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CE4" w:rsidRPr="002E5775" w:rsidRDefault="00F96CE4" w:rsidP="00956E98">
      <w:pPr>
        <w:spacing w:after="0" w:line="240" w:lineRule="auto"/>
        <w:jc w:val="both"/>
        <w:rPr>
          <w:sz w:val="24"/>
        </w:rPr>
      </w:pPr>
    </w:p>
    <w:p w:rsidR="00956E98" w:rsidRPr="002E5775" w:rsidRDefault="00956E98" w:rsidP="00956E98">
      <w:pPr>
        <w:spacing w:after="0" w:line="240" w:lineRule="auto"/>
        <w:jc w:val="center"/>
        <w:rPr>
          <w:sz w:val="24"/>
        </w:rPr>
      </w:pPr>
      <w:r w:rsidRPr="002E5775">
        <w:rPr>
          <w:sz w:val="24"/>
        </w:rPr>
        <w:t>Tribune</w:t>
      </w:r>
    </w:p>
    <w:p w:rsidR="00EC08AC" w:rsidRPr="002E5775" w:rsidRDefault="008C7A22" w:rsidP="00956E98">
      <w:pPr>
        <w:spacing w:after="0" w:line="240" w:lineRule="auto"/>
        <w:jc w:val="center"/>
        <w:rPr>
          <w:sz w:val="28"/>
          <w:szCs w:val="28"/>
        </w:rPr>
      </w:pPr>
      <w:r w:rsidRPr="002E5775">
        <w:rPr>
          <w:sz w:val="28"/>
          <w:szCs w:val="28"/>
        </w:rPr>
        <w:t>L</w:t>
      </w:r>
      <w:r w:rsidR="00956E98" w:rsidRPr="002E5775">
        <w:rPr>
          <w:sz w:val="28"/>
          <w:szCs w:val="28"/>
        </w:rPr>
        <w:t>a décroissance</w:t>
      </w:r>
      <w:r w:rsidR="00EC08AC" w:rsidRPr="002E5775">
        <w:rPr>
          <w:sz w:val="28"/>
          <w:szCs w:val="28"/>
        </w:rPr>
        <w:t xml:space="preserve"> au tournant ?</w:t>
      </w:r>
    </w:p>
    <w:p w:rsidR="006A0207" w:rsidRPr="002E5775" w:rsidRDefault="006A0207" w:rsidP="00956E98">
      <w:pPr>
        <w:spacing w:after="0" w:line="240" w:lineRule="auto"/>
        <w:jc w:val="center"/>
        <w:rPr>
          <w:sz w:val="28"/>
          <w:szCs w:val="28"/>
        </w:rPr>
      </w:pPr>
    </w:p>
    <w:p w:rsidR="008B1D21" w:rsidRPr="002E5775" w:rsidRDefault="008B1D21" w:rsidP="00956E98">
      <w:pPr>
        <w:spacing w:after="0" w:line="240" w:lineRule="auto"/>
        <w:jc w:val="both"/>
        <w:rPr>
          <w:i/>
          <w:sz w:val="24"/>
        </w:rPr>
      </w:pPr>
    </w:p>
    <w:p w:rsidR="00956E98" w:rsidRPr="002E5775" w:rsidRDefault="00B55A5E" w:rsidP="00956E98">
      <w:pPr>
        <w:spacing w:after="0" w:line="240" w:lineRule="auto"/>
        <w:jc w:val="both"/>
        <w:rPr>
          <w:b/>
          <w:i/>
          <w:sz w:val="24"/>
        </w:rPr>
      </w:pPr>
      <w:r w:rsidRPr="002E5775">
        <w:rPr>
          <w:i/>
          <w:sz w:val="24"/>
        </w:rPr>
        <w:t>Quand t</w:t>
      </w:r>
      <w:r w:rsidR="00047E80" w:rsidRPr="002E5775">
        <w:rPr>
          <w:i/>
          <w:sz w:val="24"/>
        </w:rPr>
        <w:t>outes les puissances du monde sont unies</w:t>
      </w:r>
      <w:r w:rsidR="004E2D26" w:rsidRPr="002E5775">
        <w:rPr>
          <w:i/>
          <w:sz w:val="24"/>
        </w:rPr>
        <w:t xml:space="preserve"> pour se revendiquer du dogme de la croissance et </w:t>
      </w:r>
      <w:r w:rsidR="00337A3E" w:rsidRPr="002E5775">
        <w:rPr>
          <w:i/>
          <w:sz w:val="24"/>
        </w:rPr>
        <w:t xml:space="preserve">que </w:t>
      </w:r>
      <w:r w:rsidR="004E2D26" w:rsidRPr="002E5775">
        <w:rPr>
          <w:i/>
          <w:sz w:val="24"/>
        </w:rPr>
        <w:t>n</w:t>
      </w:r>
      <w:r w:rsidR="00047E80" w:rsidRPr="002E5775">
        <w:rPr>
          <w:i/>
          <w:sz w:val="24"/>
        </w:rPr>
        <w:t>ulle part la décroissance n’est reconnue comme une puissance par toutes les puissances économiques et politiques du monde</w:t>
      </w:r>
      <w:r w:rsidR="00337A3E" w:rsidRPr="002E5775">
        <w:rPr>
          <w:i/>
          <w:sz w:val="24"/>
        </w:rPr>
        <w:t xml:space="preserve">, </w:t>
      </w:r>
      <w:r w:rsidR="00337A3E" w:rsidRPr="002E5775">
        <w:rPr>
          <w:b/>
          <w:i/>
          <w:sz w:val="24"/>
        </w:rPr>
        <w:t>i</w:t>
      </w:r>
      <w:r w:rsidR="00047E80" w:rsidRPr="002E5775">
        <w:rPr>
          <w:b/>
          <w:i/>
          <w:sz w:val="24"/>
        </w:rPr>
        <w:t xml:space="preserve">l est grand temps que les décroissants exposent </w:t>
      </w:r>
      <w:r w:rsidR="007A59FE" w:rsidRPr="002E5775">
        <w:rPr>
          <w:b/>
          <w:i/>
          <w:sz w:val="24"/>
        </w:rPr>
        <w:t>le</w:t>
      </w:r>
      <w:r w:rsidR="00047E80" w:rsidRPr="002E5775">
        <w:rPr>
          <w:b/>
          <w:i/>
          <w:sz w:val="24"/>
        </w:rPr>
        <w:t xml:space="preserve">urs conceptions, leurs objectifs </w:t>
      </w:r>
      <w:r w:rsidR="004E2D26" w:rsidRPr="002E5775">
        <w:rPr>
          <w:b/>
          <w:i/>
          <w:sz w:val="24"/>
        </w:rPr>
        <w:t>et qu’ils opposent</w:t>
      </w:r>
      <w:r w:rsidR="007A59FE" w:rsidRPr="002E5775">
        <w:rPr>
          <w:b/>
          <w:i/>
          <w:sz w:val="24"/>
        </w:rPr>
        <w:t xml:space="preserve"> à l</w:t>
      </w:r>
      <w:r w:rsidR="00F17A1B" w:rsidRPr="002E5775">
        <w:rPr>
          <w:b/>
          <w:i/>
          <w:sz w:val="24"/>
        </w:rPr>
        <w:t>’illusion</w:t>
      </w:r>
      <w:r w:rsidR="007A59FE" w:rsidRPr="002E5775">
        <w:rPr>
          <w:b/>
          <w:i/>
          <w:sz w:val="24"/>
        </w:rPr>
        <w:t xml:space="preserve"> d</w:t>
      </w:r>
      <w:r w:rsidR="004E2D26" w:rsidRPr="002E5775">
        <w:rPr>
          <w:b/>
          <w:i/>
          <w:sz w:val="24"/>
        </w:rPr>
        <w:t xml:space="preserve">e la </w:t>
      </w:r>
      <w:r w:rsidR="007A59FE" w:rsidRPr="002E5775">
        <w:rPr>
          <w:b/>
          <w:i/>
          <w:sz w:val="24"/>
        </w:rPr>
        <w:t>croissan</w:t>
      </w:r>
      <w:r w:rsidR="004E2D26" w:rsidRPr="002E5775">
        <w:rPr>
          <w:b/>
          <w:i/>
          <w:sz w:val="24"/>
        </w:rPr>
        <w:t>ce</w:t>
      </w:r>
      <w:r w:rsidR="007A59FE" w:rsidRPr="002E5775">
        <w:rPr>
          <w:b/>
          <w:i/>
          <w:sz w:val="24"/>
        </w:rPr>
        <w:t xml:space="preserve"> un manifeste</w:t>
      </w:r>
      <w:r w:rsidR="00956E98" w:rsidRPr="002E5775">
        <w:rPr>
          <w:rStyle w:val="Appelnotedebasdep"/>
          <w:b/>
          <w:i/>
          <w:sz w:val="24"/>
        </w:rPr>
        <w:footnoteReference w:id="1"/>
      </w:r>
      <w:r w:rsidR="007A59FE" w:rsidRPr="002E5775">
        <w:rPr>
          <w:b/>
          <w:i/>
          <w:sz w:val="24"/>
        </w:rPr>
        <w:t xml:space="preserve"> de la décroissanc</w:t>
      </w:r>
      <w:r w:rsidR="00956E98" w:rsidRPr="002E5775">
        <w:rPr>
          <w:b/>
          <w:i/>
          <w:sz w:val="24"/>
        </w:rPr>
        <w:t>e.</w:t>
      </w:r>
    </w:p>
    <w:p w:rsidR="008B1D21" w:rsidRPr="002E5775" w:rsidRDefault="008B1D21" w:rsidP="00956E98">
      <w:pPr>
        <w:spacing w:after="0" w:line="240" w:lineRule="auto"/>
        <w:jc w:val="both"/>
        <w:rPr>
          <w:sz w:val="24"/>
        </w:rPr>
      </w:pPr>
    </w:p>
    <w:p w:rsidR="00F96CE4" w:rsidRPr="002E5775" w:rsidRDefault="007A59FE" w:rsidP="00956E98">
      <w:pPr>
        <w:spacing w:after="0" w:line="240" w:lineRule="auto"/>
        <w:jc w:val="both"/>
        <w:rPr>
          <w:sz w:val="24"/>
        </w:rPr>
      </w:pPr>
      <w:r w:rsidRPr="002E5775">
        <w:rPr>
          <w:sz w:val="24"/>
        </w:rPr>
        <w:t xml:space="preserve">C’est à cette fin que des décroissants français se sont réunis depuis deux années </w:t>
      </w:r>
      <w:r w:rsidR="008C7A22" w:rsidRPr="002E5775">
        <w:rPr>
          <w:sz w:val="24"/>
        </w:rPr>
        <w:t>avec pour objectif de poser</w:t>
      </w:r>
      <w:r w:rsidRPr="002E5775">
        <w:rPr>
          <w:sz w:val="24"/>
        </w:rPr>
        <w:t xml:space="preserve"> les fondations les plus solides, donc les plus radicales, d’une critique générale de la croissance et de son monde.</w:t>
      </w:r>
      <w:r w:rsidR="008C7A22" w:rsidRPr="002E5775">
        <w:rPr>
          <w:sz w:val="24"/>
        </w:rPr>
        <w:t xml:space="preserve"> </w:t>
      </w:r>
      <w:r w:rsidR="00F96CE4" w:rsidRPr="002E5775">
        <w:rPr>
          <w:sz w:val="24"/>
        </w:rPr>
        <w:t xml:space="preserve">Ce lent processus </w:t>
      </w:r>
      <w:r w:rsidR="008C7A22" w:rsidRPr="002E5775">
        <w:rPr>
          <w:sz w:val="24"/>
        </w:rPr>
        <w:t>tirait d’ores et déjà</w:t>
      </w:r>
      <w:r w:rsidR="00F96CE4" w:rsidRPr="002E5775">
        <w:rPr>
          <w:sz w:val="24"/>
        </w:rPr>
        <w:t xml:space="preserve"> </w:t>
      </w:r>
      <w:r w:rsidR="002A09D7" w:rsidRPr="002E5775">
        <w:rPr>
          <w:sz w:val="24"/>
        </w:rPr>
        <w:t>deux</w:t>
      </w:r>
      <w:r w:rsidR="00F96CE4" w:rsidRPr="002E5775">
        <w:rPr>
          <w:sz w:val="24"/>
        </w:rPr>
        <w:t xml:space="preserve"> leçons </w:t>
      </w:r>
      <w:r w:rsidR="001712B3" w:rsidRPr="002E5775">
        <w:rPr>
          <w:sz w:val="24"/>
        </w:rPr>
        <w:t>quant aux échecs des stratégies passées pour rompre avec le capitalisme et le productivisme.</w:t>
      </w:r>
    </w:p>
    <w:p w:rsidR="002A09D7" w:rsidRPr="002E5775" w:rsidRDefault="002A09D7" w:rsidP="00956E98">
      <w:pPr>
        <w:spacing w:after="0" w:line="240" w:lineRule="auto"/>
        <w:jc w:val="both"/>
        <w:rPr>
          <w:b/>
          <w:sz w:val="24"/>
        </w:rPr>
      </w:pPr>
    </w:p>
    <w:p w:rsidR="00337A3E" w:rsidRPr="002E5775" w:rsidRDefault="002A09D7" w:rsidP="00956E98">
      <w:pPr>
        <w:spacing w:after="0" w:line="240" w:lineRule="auto"/>
        <w:jc w:val="both"/>
        <w:rPr>
          <w:b/>
          <w:sz w:val="24"/>
        </w:rPr>
      </w:pPr>
      <w:r w:rsidRPr="002E5775">
        <w:rPr>
          <w:b/>
          <w:sz w:val="24"/>
        </w:rPr>
        <w:t>Sortir de l</w:t>
      </w:r>
      <w:r w:rsidR="00337A3E" w:rsidRPr="002E5775">
        <w:rPr>
          <w:b/>
          <w:sz w:val="24"/>
        </w:rPr>
        <w:t xml:space="preserve">’impasse de </w:t>
      </w:r>
      <w:r w:rsidR="00337A3E" w:rsidRPr="002E5775">
        <w:rPr>
          <w:b/>
          <w:i/>
          <w:sz w:val="24"/>
        </w:rPr>
        <w:t>la convergence pour la convergence</w:t>
      </w:r>
      <w:r w:rsidRPr="002E5775">
        <w:rPr>
          <w:b/>
          <w:sz w:val="24"/>
        </w:rPr>
        <w:t>.</w:t>
      </w:r>
    </w:p>
    <w:p w:rsidR="00843349" w:rsidRPr="002E5775" w:rsidRDefault="004E2D26" w:rsidP="00956E98">
      <w:pPr>
        <w:spacing w:after="0" w:line="240" w:lineRule="auto"/>
        <w:jc w:val="both"/>
        <w:rPr>
          <w:sz w:val="24"/>
        </w:rPr>
      </w:pPr>
      <w:r w:rsidRPr="002E5775">
        <w:rPr>
          <w:sz w:val="24"/>
        </w:rPr>
        <w:t xml:space="preserve">L’état de marasme idéologique dans laquelle se trouve aujourd’hui la pensée critique du capitalisme se manifeste </w:t>
      </w:r>
      <w:r w:rsidR="00F96CE4" w:rsidRPr="002E5775">
        <w:rPr>
          <w:sz w:val="24"/>
        </w:rPr>
        <w:t>par</w:t>
      </w:r>
      <w:r w:rsidRPr="002E5775">
        <w:rPr>
          <w:sz w:val="24"/>
        </w:rPr>
        <w:t xml:space="preserve"> des mouvements qui ne se rassemblent </w:t>
      </w:r>
      <w:r w:rsidR="001712B3" w:rsidRPr="002E5775">
        <w:rPr>
          <w:sz w:val="24"/>
        </w:rPr>
        <w:t xml:space="preserve">plus </w:t>
      </w:r>
      <w:r w:rsidRPr="002E5775">
        <w:rPr>
          <w:sz w:val="24"/>
        </w:rPr>
        <w:t>que sur des appels de convergence toujours construits sur le même canevas en 3 temps : annoncer la mort imminente du capitalisme, pressentir ensuite le frémissement d’une insurrection finale, pour</w:t>
      </w:r>
      <w:r w:rsidR="00337A3E" w:rsidRPr="002E5775">
        <w:rPr>
          <w:sz w:val="24"/>
        </w:rPr>
        <w:t xml:space="preserve"> en</w:t>
      </w:r>
      <w:r w:rsidRPr="002E5775">
        <w:rPr>
          <w:sz w:val="24"/>
        </w:rPr>
        <w:t>fin ignorer les divisions de fond au nom d’une union d’autant plus sacrée qu’elle est fragile.</w:t>
      </w:r>
      <w:r w:rsidR="002A09D7" w:rsidRPr="002E5775">
        <w:rPr>
          <w:sz w:val="24"/>
        </w:rPr>
        <w:t xml:space="preserve"> </w:t>
      </w:r>
      <w:r w:rsidR="00B55A5E" w:rsidRPr="002E5775">
        <w:rPr>
          <w:b/>
          <w:sz w:val="24"/>
        </w:rPr>
        <w:t xml:space="preserve">Marasme idéologique dans lequel végète </w:t>
      </w:r>
      <w:r w:rsidR="001712B3" w:rsidRPr="002E5775">
        <w:rPr>
          <w:b/>
          <w:sz w:val="24"/>
        </w:rPr>
        <w:t xml:space="preserve">aussi </w:t>
      </w:r>
      <w:r w:rsidR="00B55A5E" w:rsidRPr="002E5775">
        <w:rPr>
          <w:b/>
          <w:sz w:val="24"/>
        </w:rPr>
        <w:t>l’écologie politique</w:t>
      </w:r>
      <w:r w:rsidR="00B55A5E" w:rsidRPr="002E5775">
        <w:rPr>
          <w:sz w:val="24"/>
        </w:rPr>
        <w:t>, ar</w:t>
      </w:r>
      <w:r w:rsidR="0064790B" w:rsidRPr="002E5775">
        <w:rPr>
          <w:sz w:val="24"/>
        </w:rPr>
        <w:t>c-</w:t>
      </w:r>
      <w:r w:rsidR="00B55A5E" w:rsidRPr="002E5775">
        <w:rPr>
          <w:sz w:val="24"/>
        </w:rPr>
        <w:t>boutée sur les mensonges du développement durable et de la transition énergétique, ou bien égarée dans la mystique de l’écologie intérieure et du développement personnel.</w:t>
      </w:r>
    </w:p>
    <w:p w:rsidR="004233E9" w:rsidRPr="002E5775" w:rsidRDefault="004233E9" w:rsidP="00956E98">
      <w:pPr>
        <w:spacing w:after="0" w:line="240" w:lineRule="auto"/>
        <w:jc w:val="both"/>
        <w:rPr>
          <w:sz w:val="24"/>
        </w:rPr>
      </w:pPr>
    </w:p>
    <w:p w:rsidR="00B55A5E" w:rsidRPr="002E5775" w:rsidRDefault="002A09D7" w:rsidP="00956E98">
      <w:pPr>
        <w:spacing w:after="0" w:line="240" w:lineRule="auto"/>
        <w:jc w:val="both"/>
        <w:rPr>
          <w:b/>
          <w:sz w:val="24"/>
        </w:rPr>
      </w:pPr>
      <w:r w:rsidRPr="002E5775">
        <w:rPr>
          <w:b/>
          <w:sz w:val="24"/>
        </w:rPr>
        <w:t>Choisir la décroissance, l’o</w:t>
      </w:r>
      <w:r w:rsidR="00843349" w:rsidRPr="002E5775">
        <w:rPr>
          <w:b/>
          <w:sz w:val="24"/>
        </w:rPr>
        <w:t>bject</w:t>
      </w:r>
      <w:r w:rsidR="004233E9" w:rsidRPr="002E5775">
        <w:rPr>
          <w:b/>
          <w:sz w:val="24"/>
        </w:rPr>
        <w:t>ion</w:t>
      </w:r>
      <w:r w:rsidR="00843349" w:rsidRPr="002E5775">
        <w:rPr>
          <w:b/>
          <w:sz w:val="24"/>
        </w:rPr>
        <w:t xml:space="preserve"> de croissance</w:t>
      </w:r>
      <w:r w:rsidRPr="002E5775">
        <w:rPr>
          <w:b/>
          <w:sz w:val="24"/>
        </w:rPr>
        <w:t xml:space="preserve"> ne suffit plus.</w:t>
      </w:r>
    </w:p>
    <w:p w:rsidR="00B55A5E" w:rsidRPr="002E5775" w:rsidRDefault="001712B3" w:rsidP="00956E98">
      <w:pPr>
        <w:spacing w:after="0" w:line="240" w:lineRule="auto"/>
        <w:jc w:val="both"/>
        <w:rPr>
          <w:sz w:val="24"/>
        </w:rPr>
      </w:pPr>
      <w:r w:rsidRPr="002E5775">
        <w:rPr>
          <w:sz w:val="24"/>
        </w:rPr>
        <w:t>Pourtant même la</w:t>
      </w:r>
      <w:r w:rsidR="00B55A5E" w:rsidRPr="002E5775">
        <w:rPr>
          <w:sz w:val="24"/>
        </w:rPr>
        <w:t xml:space="preserve"> </w:t>
      </w:r>
      <w:r w:rsidRPr="002E5775">
        <w:rPr>
          <w:sz w:val="24"/>
        </w:rPr>
        <w:t>mouvance</w:t>
      </w:r>
      <w:r w:rsidR="00B55A5E" w:rsidRPr="002E5775">
        <w:rPr>
          <w:sz w:val="24"/>
        </w:rPr>
        <w:t xml:space="preserve"> se réclamant de la décroissance</w:t>
      </w:r>
      <w:r w:rsidR="00BA4AFA" w:rsidRPr="002E5775">
        <w:rPr>
          <w:sz w:val="24"/>
        </w:rPr>
        <w:t xml:space="preserve"> </w:t>
      </w:r>
      <w:r w:rsidR="00B55A5E" w:rsidRPr="002E5775">
        <w:rPr>
          <w:sz w:val="24"/>
        </w:rPr>
        <w:t xml:space="preserve">n’a réussi le plus souvent qu’à véhiculer l’image d’un individualisme de la simplicité volontaire, ou </w:t>
      </w:r>
      <w:r w:rsidR="00EC08AC" w:rsidRPr="002E5775">
        <w:rPr>
          <w:sz w:val="24"/>
        </w:rPr>
        <w:t>celle</w:t>
      </w:r>
      <w:r w:rsidR="00BA4AFA" w:rsidRPr="002E5775">
        <w:rPr>
          <w:sz w:val="24"/>
        </w:rPr>
        <w:t xml:space="preserve"> </w:t>
      </w:r>
      <w:r w:rsidR="00B55A5E" w:rsidRPr="002E5775">
        <w:rPr>
          <w:sz w:val="24"/>
        </w:rPr>
        <w:t xml:space="preserve">d’un catastrophisme </w:t>
      </w:r>
      <w:r w:rsidR="0064790B" w:rsidRPr="002E5775">
        <w:rPr>
          <w:sz w:val="24"/>
        </w:rPr>
        <w:t>(</w:t>
      </w:r>
      <w:r w:rsidR="00B55A5E" w:rsidRPr="002E5775">
        <w:rPr>
          <w:sz w:val="24"/>
        </w:rPr>
        <w:t>démobilisateur</w:t>
      </w:r>
      <w:r w:rsidR="0064790B" w:rsidRPr="002E5775">
        <w:rPr>
          <w:sz w:val="24"/>
        </w:rPr>
        <w:t>)</w:t>
      </w:r>
      <w:r w:rsidR="00B55A5E" w:rsidRPr="002E5775">
        <w:rPr>
          <w:sz w:val="24"/>
        </w:rPr>
        <w:t xml:space="preserve"> de l’apocalypse qui vient</w:t>
      </w:r>
      <w:r w:rsidR="00337A3E" w:rsidRPr="002E5775">
        <w:rPr>
          <w:sz w:val="24"/>
        </w:rPr>
        <w:t xml:space="preserve">, </w:t>
      </w:r>
      <w:r w:rsidR="00EC08AC" w:rsidRPr="002E5775">
        <w:rPr>
          <w:sz w:val="24"/>
        </w:rPr>
        <w:t xml:space="preserve">ou bien encore d’une décroissance autoritaire, </w:t>
      </w:r>
      <w:r w:rsidR="00337A3E" w:rsidRPr="002E5775">
        <w:rPr>
          <w:sz w:val="24"/>
        </w:rPr>
        <w:t xml:space="preserve">voire </w:t>
      </w:r>
      <w:r w:rsidR="00BA4AFA" w:rsidRPr="002E5775">
        <w:rPr>
          <w:sz w:val="24"/>
        </w:rPr>
        <w:t>d’</w:t>
      </w:r>
      <w:r w:rsidR="00337A3E" w:rsidRPr="002E5775">
        <w:rPr>
          <w:sz w:val="24"/>
        </w:rPr>
        <w:t>une haine malthusienne de l’humanité.</w:t>
      </w:r>
      <w:r w:rsidR="00843349" w:rsidRPr="002E5775">
        <w:rPr>
          <w:sz w:val="24"/>
        </w:rPr>
        <w:t xml:space="preserve"> </w:t>
      </w:r>
    </w:p>
    <w:p w:rsidR="00BB5628" w:rsidRPr="002E5775" w:rsidRDefault="00B55A5E" w:rsidP="00956E98">
      <w:pPr>
        <w:spacing w:after="0" w:line="240" w:lineRule="auto"/>
        <w:jc w:val="both"/>
        <w:rPr>
          <w:sz w:val="24"/>
        </w:rPr>
      </w:pPr>
      <w:r w:rsidRPr="002E5775">
        <w:rPr>
          <w:sz w:val="24"/>
        </w:rPr>
        <w:t>Alors que</w:t>
      </w:r>
      <w:r w:rsidR="00BB5628" w:rsidRPr="002E5775">
        <w:rPr>
          <w:sz w:val="24"/>
        </w:rPr>
        <w:t xml:space="preserve"> tant de plafonds de la soutenabilité écologique sont aujourd’hui largement dépassés – dérèglement climatique, effondrement de la biodiversité, eutrophisation des cours d’eau et acidification des océans, guerre généralisée de l’industrie contre la nature, pics de</w:t>
      </w:r>
      <w:r w:rsidR="00246AAB" w:rsidRPr="002E5775">
        <w:rPr>
          <w:sz w:val="24"/>
        </w:rPr>
        <w:t>s</w:t>
      </w:r>
      <w:r w:rsidR="00BB5628" w:rsidRPr="002E5775">
        <w:rPr>
          <w:sz w:val="24"/>
        </w:rPr>
        <w:t xml:space="preserve"> « ressources » minières et énergétiques – beaucoup de</w:t>
      </w:r>
      <w:r w:rsidR="006B1E51" w:rsidRPr="002E5775">
        <w:rPr>
          <w:sz w:val="24"/>
        </w:rPr>
        <w:t>s</w:t>
      </w:r>
      <w:r w:rsidR="00BB5628" w:rsidRPr="002E5775">
        <w:rPr>
          <w:sz w:val="24"/>
        </w:rPr>
        <w:t xml:space="preserve"> critiques de la croissance continuent de se croire au </w:t>
      </w:r>
      <w:r w:rsidR="000C0EDC" w:rsidRPr="002E5775">
        <w:rPr>
          <w:sz w:val="24"/>
        </w:rPr>
        <w:t>millénaire</w:t>
      </w:r>
      <w:r w:rsidR="00BB5628" w:rsidRPr="002E5775">
        <w:rPr>
          <w:sz w:val="24"/>
        </w:rPr>
        <w:t xml:space="preserve"> précédent, dans ces années </w:t>
      </w:r>
      <w:r w:rsidR="006B1E51" w:rsidRPr="002E5775">
        <w:rPr>
          <w:sz w:val="24"/>
        </w:rPr>
        <w:t>19</w:t>
      </w:r>
      <w:r w:rsidR="00BB5628" w:rsidRPr="002E5775">
        <w:rPr>
          <w:sz w:val="24"/>
        </w:rPr>
        <w:t>70 où pour la dernière fois l’humanité connaissa</w:t>
      </w:r>
      <w:r w:rsidR="00C45C14" w:rsidRPr="002E5775">
        <w:rPr>
          <w:sz w:val="24"/>
        </w:rPr>
        <w:t>i</w:t>
      </w:r>
      <w:r w:rsidR="00BB5628" w:rsidRPr="002E5775">
        <w:rPr>
          <w:sz w:val="24"/>
        </w:rPr>
        <w:t>t une empreinte écologique soutenable</w:t>
      </w:r>
      <w:r w:rsidR="00843349" w:rsidRPr="002E5775">
        <w:rPr>
          <w:sz w:val="24"/>
        </w:rPr>
        <w:t>. I</w:t>
      </w:r>
      <w:r w:rsidR="00BB5628" w:rsidRPr="002E5775">
        <w:rPr>
          <w:sz w:val="24"/>
        </w:rPr>
        <w:t xml:space="preserve">ls continuent de ne pas voir la différence entre l’objection de croissance – </w:t>
      </w:r>
      <w:r w:rsidR="000C0EDC" w:rsidRPr="002E5775">
        <w:rPr>
          <w:sz w:val="24"/>
        </w:rPr>
        <w:t>arrêter la croissance</w:t>
      </w:r>
      <w:r w:rsidR="00BB5628" w:rsidRPr="002E5775">
        <w:rPr>
          <w:sz w:val="24"/>
        </w:rPr>
        <w:t xml:space="preserve"> – et la décroissance : repasser sous les plafonds d</w:t>
      </w:r>
      <w:r w:rsidR="00246AAB" w:rsidRPr="002E5775">
        <w:rPr>
          <w:sz w:val="24"/>
        </w:rPr>
        <w:t>e la</w:t>
      </w:r>
      <w:r w:rsidR="00BB5628" w:rsidRPr="002E5775">
        <w:rPr>
          <w:sz w:val="24"/>
        </w:rPr>
        <w:t xml:space="preserve"> soutenabilité écologique</w:t>
      </w:r>
      <w:r w:rsidR="00246AAB" w:rsidRPr="002E5775">
        <w:rPr>
          <w:sz w:val="24"/>
        </w:rPr>
        <w:t>, et sociale</w:t>
      </w:r>
      <w:r w:rsidR="00BB5628" w:rsidRPr="002E5775">
        <w:rPr>
          <w:sz w:val="24"/>
        </w:rPr>
        <w:t>.</w:t>
      </w:r>
      <w:r w:rsidR="0002013D" w:rsidRPr="002E5775">
        <w:rPr>
          <w:sz w:val="24"/>
        </w:rPr>
        <w:t xml:space="preserve"> Quand ils ne se pincent pas le nez parce que le mot de « décroissance » </w:t>
      </w:r>
      <w:r w:rsidR="000C0EDC" w:rsidRPr="002E5775">
        <w:rPr>
          <w:sz w:val="24"/>
        </w:rPr>
        <w:t>serait mal choisi.</w:t>
      </w:r>
    </w:p>
    <w:p w:rsidR="00BB5628" w:rsidRPr="002E5775" w:rsidRDefault="00622834" w:rsidP="00956E98">
      <w:pPr>
        <w:spacing w:after="0" w:line="240" w:lineRule="auto"/>
        <w:jc w:val="both"/>
        <w:rPr>
          <w:sz w:val="24"/>
        </w:rPr>
      </w:pPr>
      <w:r w:rsidRPr="002E5775">
        <w:rPr>
          <w:sz w:val="24"/>
        </w:rPr>
        <w:t>Pour l’année 2017, c’est depuis le 2 août que l’humanité consomme à crédit</w:t>
      </w:r>
      <w:r w:rsidR="00EC08AC" w:rsidRPr="002E5775">
        <w:rPr>
          <w:rStyle w:val="Appelnotedebasdep"/>
          <w:sz w:val="24"/>
        </w:rPr>
        <w:footnoteReference w:id="2"/>
      </w:r>
      <w:r w:rsidRPr="002E5775">
        <w:rPr>
          <w:sz w:val="24"/>
        </w:rPr>
        <w:t xml:space="preserve">, et de plus en plus </w:t>
      </w:r>
      <w:proofErr w:type="spellStart"/>
      <w:r w:rsidRPr="002E5775">
        <w:rPr>
          <w:sz w:val="24"/>
        </w:rPr>
        <w:t>inégalitairement</w:t>
      </w:r>
      <w:proofErr w:type="spellEnd"/>
      <w:r w:rsidRPr="002E5775">
        <w:rPr>
          <w:sz w:val="24"/>
        </w:rPr>
        <w:t xml:space="preserve">. Si l’on veut faire </w:t>
      </w:r>
      <w:r w:rsidRPr="002E5775">
        <w:rPr>
          <w:i/>
          <w:sz w:val="24"/>
        </w:rPr>
        <w:t xml:space="preserve">reculer </w:t>
      </w:r>
      <w:r w:rsidRPr="002E5775">
        <w:rPr>
          <w:sz w:val="24"/>
        </w:rPr>
        <w:t>ce jour du</w:t>
      </w:r>
      <w:r w:rsidRPr="002E5775">
        <w:rPr>
          <w:i/>
          <w:sz w:val="24"/>
        </w:rPr>
        <w:t xml:space="preserve"> </w:t>
      </w:r>
      <w:r w:rsidRPr="002E5775">
        <w:rPr>
          <w:sz w:val="24"/>
        </w:rPr>
        <w:t>dépassement alors on ne peut</w:t>
      </w:r>
      <w:r w:rsidR="00BB5628" w:rsidRPr="002E5775">
        <w:rPr>
          <w:sz w:val="24"/>
        </w:rPr>
        <w:t xml:space="preserve"> pas</w:t>
      </w:r>
      <w:r w:rsidR="00075981" w:rsidRPr="002E5775">
        <w:rPr>
          <w:sz w:val="24"/>
        </w:rPr>
        <w:t xml:space="preserve"> se contenter d</w:t>
      </w:r>
      <w:r w:rsidR="00BB5628" w:rsidRPr="002E5775">
        <w:rPr>
          <w:sz w:val="24"/>
        </w:rPr>
        <w:t>’arrêter</w:t>
      </w:r>
      <w:r w:rsidRPr="002E5775">
        <w:rPr>
          <w:sz w:val="24"/>
        </w:rPr>
        <w:t xml:space="preserve"> la croissance</w:t>
      </w:r>
      <w:r w:rsidR="00BB5628" w:rsidRPr="002E5775">
        <w:rPr>
          <w:sz w:val="24"/>
        </w:rPr>
        <w:t xml:space="preserve">, </w:t>
      </w:r>
      <w:r w:rsidRPr="002E5775">
        <w:rPr>
          <w:sz w:val="24"/>
        </w:rPr>
        <w:t xml:space="preserve">il faut </w:t>
      </w:r>
      <w:r w:rsidRPr="002E5775">
        <w:rPr>
          <w:b/>
          <w:sz w:val="24"/>
        </w:rPr>
        <w:t>opérer</w:t>
      </w:r>
      <w:r w:rsidR="00BB5628" w:rsidRPr="002E5775">
        <w:rPr>
          <w:b/>
          <w:sz w:val="24"/>
        </w:rPr>
        <w:t xml:space="preserve"> un retour sous les plafonds de l’insoutenable et de l’indécence</w:t>
      </w:r>
      <w:r w:rsidR="00075981" w:rsidRPr="002E5775">
        <w:rPr>
          <w:b/>
          <w:sz w:val="24"/>
        </w:rPr>
        <w:t>. Si ce retour est démocratique, il s’appelle la décroissance.</w:t>
      </w:r>
    </w:p>
    <w:p w:rsidR="00BA4AFA" w:rsidRPr="002E5775" w:rsidRDefault="00BA4AFA" w:rsidP="00956E98">
      <w:pPr>
        <w:spacing w:after="0" w:line="240" w:lineRule="auto"/>
        <w:jc w:val="both"/>
        <w:rPr>
          <w:sz w:val="24"/>
        </w:rPr>
      </w:pPr>
      <w:r w:rsidRPr="002E5775">
        <w:rPr>
          <w:sz w:val="24"/>
        </w:rPr>
        <w:t xml:space="preserve">Faute d’une telle définition aussi claire, radicale et cohérente, la décroissance ne deviendra </w:t>
      </w:r>
      <w:r w:rsidR="00843349" w:rsidRPr="002E5775">
        <w:rPr>
          <w:sz w:val="24"/>
        </w:rPr>
        <w:t xml:space="preserve">jamais </w:t>
      </w:r>
      <w:r w:rsidRPr="002E5775">
        <w:rPr>
          <w:sz w:val="24"/>
        </w:rPr>
        <w:t>une puissance assez dangereuse pour inquiéter réellement le monde absurde de la croissance, de l’accélération permanente, de la connexion généralisée.</w:t>
      </w:r>
    </w:p>
    <w:p w:rsidR="00956E98" w:rsidRPr="002E5775" w:rsidRDefault="00956E98" w:rsidP="00956E98">
      <w:pPr>
        <w:spacing w:after="0" w:line="240" w:lineRule="auto"/>
        <w:jc w:val="both"/>
        <w:rPr>
          <w:sz w:val="24"/>
        </w:rPr>
      </w:pPr>
    </w:p>
    <w:p w:rsidR="00BA4AFA" w:rsidRPr="002E5775" w:rsidRDefault="00BA4AFA" w:rsidP="00956E98">
      <w:pPr>
        <w:spacing w:after="0" w:line="240" w:lineRule="auto"/>
        <w:jc w:val="both"/>
        <w:rPr>
          <w:b/>
          <w:sz w:val="24"/>
        </w:rPr>
      </w:pPr>
      <w:r w:rsidRPr="002E5775">
        <w:rPr>
          <w:b/>
          <w:sz w:val="24"/>
        </w:rPr>
        <w:t xml:space="preserve">Une </w:t>
      </w:r>
      <w:r w:rsidR="002A09D7" w:rsidRPr="002E5775">
        <w:rPr>
          <w:b/>
          <w:sz w:val="24"/>
        </w:rPr>
        <w:t xml:space="preserve">exigeante </w:t>
      </w:r>
      <w:r w:rsidRPr="002E5775">
        <w:rPr>
          <w:b/>
          <w:sz w:val="24"/>
        </w:rPr>
        <w:t>Maison commune de la décroissance.</w:t>
      </w:r>
    </w:p>
    <w:p w:rsidR="008C7A22" w:rsidRPr="002E5775" w:rsidRDefault="0002013D" w:rsidP="00956E98">
      <w:pPr>
        <w:spacing w:after="0" w:line="240" w:lineRule="auto"/>
        <w:jc w:val="both"/>
        <w:rPr>
          <w:sz w:val="24"/>
        </w:rPr>
      </w:pPr>
      <w:r w:rsidRPr="002E5775">
        <w:rPr>
          <w:sz w:val="24"/>
        </w:rPr>
        <w:t>Conscient</w:t>
      </w:r>
      <w:r w:rsidR="002A09D7" w:rsidRPr="002E5775">
        <w:rPr>
          <w:sz w:val="24"/>
        </w:rPr>
        <w:t>s</w:t>
      </w:r>
      <w:r w:rsidRPr="002E5775">
        <w:rPr>
          <w:sz w:val="24"/>
        </w:rPr>
        <w:t xml:space="preserve"> de cela</w:t>
      </w:r>
      <w:r w:rsidR="00BA4AFA" w:rsidRPr="002E5775">
        <w:rPr>
          <w:sz w:val="24"/>
        </w:rPr>
        <w:t xml:space="preserve"> l</w:t>
      </w:r>
      <w:r w:rsidRPr="002E5775">
        <w:rPr>
          <w:sz w:val="24"/>
        </w:rPr>
        <w:t>es bâtisseurs de la Maison commune de la décroissance (MCD) ont tenté depuis octobre 201</w:t>
      </w:r>
      <w:r w:rsidR="006B49C7" w:rsidRPr="002E5775">
        <w:rPr>
          <w:sz w:val="24"/>
        </w:rPr>
        <w:t>5</w:t>
      </w:r>
      <w:r w:rsidRPr="002E5775">
        <w:rPr>
          <w:sz w:val="24"/>
        </w:rPr>
        <w:t xml:space="preserve"> une voie exigeante : à partir d’une invitation envoyée à tous les partisans politiques de la décroissance, s’engager d’emblée dans la voie de la solidité idéologique, aller au plus enfoui du monde de la croissance que nous critiquons pour en débusquer les racines les plus profondes.</w:t>
      </w:r>
      <w:r w:rsidR="008C7A22" w:rsidRPr="002E5775">
        <w:rPr>
          <w:sz w:val="24"/>
        </w:rPr>
        <w:t xml:space="preserve"> Quelle est </w:t>
      </w:r>
      <w:r w:rsidR="008C7A22" w:rsidRPr="002E5775">
        <w:rPr>
          <w:sz w:val="24"/>
        </w:rPr>
        <w:lastRenderedPageBreak/>
        <w:t xml:space="preserve">l’hypothèse politique qui justifie une telle exigence ? C’est que tout manque de radicalité en amont ne pourra s’attaquer qu’à des symptômes et non seulement laissera intactes les causes mais ne fera que les renforcer : c’est évident si l’on accepte enfin de tirer leçon des échecs répétés tant du côté de la gauche de la gauche que du côté des écologistes. Il en résulte deux façons opposées de construire </w:t>
      </w:r>
      <w:r w:rsidR="008B1D21" w:rsidRPr="002E5775">
        <w:rPr>
          <w:sz w:val="24"/>
        </w:rPr>
        <w:t>le « commun » d’</w:t>
      </w:r>
      <w:r w:rsidR="008C7A22" w:rsidRPr="002E5775">
        <w:rPr>
          <w:sz w:val="24"/>
        </w:rPr>
        <w:t>une « Maison commune » : par le toit ou par les fondations. Par le toit, pour abriter tout le monde et renforcer cette conception libérale selon laquelle une société résulterait d’abord de l’addition volontaire des individus qui la composent. Par le sol, celui des fondations et de la solidité, et qui se justifie d’abord par un travail de réflexion critique sur les fondements du monde de la croissance, tout particulièrement l’individualisme et l’historicisme du progrès.</w:t>
      </w:r>
    </w:p>
    <w:p w:rsidR="0002013D" w:rsidRPr="002E5775" w:rsidRDefault="005D0D6B" w:rsidP="00956E98">
      <w:pPr>
        <w:spacing w:after="0" w:line="240" w:lineRule="auto"/>
        <w:jc w:val="both"/>
        <w:rPr>
          <w:sz w:val="24"/>
        </w:rPr>
      </w:pPr>
      <w:r w:rsidRPr="002E5775">
        <w:rPr>
          <w:sz w:val="24"/>
        </w:rPr>
        <w:t>Sans surprise</w:t>
      </w:r>
      <w:r w:rsidR="008C7A22" w:rsidRPr="002E5775">
        <w:rPr>
          <w:sz w:val="24"/>
        </w:rPr>
        <w:t xml:space="preserve"> donc</w:t>
      </w:r>
      <w:r w:rsidRPr="002E5775">
        <w:rPr>
          <w:sz w:val="24"/>
        </w:rPr>
        <w:t>, e</w:t>
      </w:r>
      <w:r w:rsidR="0002013D" w:rsidRPr="002E5775">
        <w:rPr>
          <w:sz w:val="24"/>
        </w:rPr>
        <w:t xml:space="preserve">n cours de processus, </w:t>
      </w:r>
      <w:r w:rsidR="00622834" w:rsidRPr="002E5775">
        <w:rPr>
          <w:sz w:val="24"/>
        </w:rPr>
        <w:t xml:space="preserve">faute d’une rupture suffisante avec l’individualisme libéral ou avec les </w:t>
      </w:r>
      <w:r w:rsidR="00F01558" w:rsidRPr="002E5775">
        <w:rPr>
          <w:sz w:val="24"/>
        </w:rPr>
        <w:t>mythes</w:t>
      </w:r>
      <w:r w:rsidR="00622834" w:rsidRPr="002E5775">
        <w:rPr>
          <w:sz w:val="24"/>
        </w:rPr>
        <w:t xml:space="preserve"> des mobilisations collectives, </w:t>
      </w:r>
      <w:r w:rsidR="008C7A22" w:rsidRPr="002E5775">
        <w:rPr>
          <w:sz w:val="24"/>
        </w:rPr>
        <w:t>quelques-uns se</w:t>
      </w:r>
      <w:r w:rsidR="00BA4AFA" w:rsidRPr="002E5775">
        <w:rPr>
          <w:sz w:val="24"/>
        </w:rPr>
        <w:t xml:space="preserve"> sont </w:t>
      </w:r>
      <w:r w:rsidR="008B1564" w:rsidRPr="002E5775">
        <w:rPr>
          <w:sz w:val="24"/>
        </w:rPr>
        <w:t xml:space="preserve">éloignés de ce qui se construisait pourtant tout à fait démocratiquement et pour une fois </w:t>
      </w:r>
      <w:r w:rsidR="00F01558" w:rsidRPr="002E5775">
        <w:rPr>
          <w:sz w:val="24"/>
        </w:rPr>
        <w:t xml:space="preserve">progressivement et </w:t>
      </w:r>
      <w:r w:rsidR="008B1564" w:rsidRPr="002E5775">
        <w:rPr>
          <w:sz w:val="24"/>
        </w:rPr>
        <w:t>collectivement.</w:t>
      </w:r>
    </w:p>
    <w:p w:rsidR="008B1564" w:rsidRPr="002E5775" w:rsidRDefault="00843349" w:rsidP="00956E98">
      <w:pPr>
        <w:spacing w:after="0" w:line="240" w:lineRule="auto"/>
        <w:jc w:val="both"/>
        <w:rPr>
          <w:sz w:val="24"/>
        </w:rPr>
      </w:pPr>
      <w:r w:rsidRPr="002E5775">
        <w:rPr>
          <w:sz w:val="24"/>
        </w:rPr>
        <w:t>Dommage,</w:t>
      </w:r>
      <w:r w:rsidR="00F01558" w:rsidRPr="002E5775">
        <w:rPr>
          <w:sz w:val="24"/>
        </w:rPr>
        <w:t xml:space="preserve"> ou </w:t>
      </w:r>
      <w:r w:rsidR="008C7A22" w:rsidRPr="002E5775">
        <w:rPr>
          <w:sz w:val="24"/>
        </w:rPr>
        <w:t xml:space="preserve">peut-être </w:t>
      </w:r>
      <w:r w:rsidR="00F01558" w:rsidRPr="002E5775">
        <w:rPr>
          <w:sz w:val="24"/>
        </w:rPr>
        <w:t xml:space="preserve">tant mieux car sinon comment </w:t>
      </w:r>
      <w:r w:rsidR="008B1564" w:rsidRPr="002E5775">
        <w:rPr>
          <w:sz w:val="24"/>
        </w:rPr>
        <w:t xml:space="preserve">enfin </w:t>
      </w:r>
      <w:r w:rsidR="008B1564" w:rsidRPr="002E5775">
        <w:rPr>
          <w:i/>
          <w:sz w:val="24"/>
        </w:rPr>
        <w:t>reconnaître</w:t>
      </w:r>
      <w:r w:rsidR="008B1564" w:rsidRPr="002E5775">
        <w:rPr>
          <w:sz w:val="24"/>
        </w:rPr>
        <w:t xml:space="preserve"> </w:t>
      </w:r>
      <w:r w:rsidR="008B1564" w:rsidRPr="002E5775">
        <w:rPr>
          <w:b/>
          <w:sz w:val="24"/>
        </w:rPr>
        <w:t xml:space="preserve">l’échec de l’histoire assez récente des </w:t>
      </w:r>
      <w:r w:rsidR="00F01558" w:rsidRPr="002E5775">
        <w:rPr>
          <w:b/>
          <w:sz w:val="24"/>
        </w:rPr>
        <w:t>groupuscules</w:t>
      </w:r>
      <w:r w:rsidR="008B1564" w:rsidRPr="002E5775">
        <w:rPr>
          <w:b/>
          <w:sz w:val="24"/>
        </w:rPr>
        <w:t xml:space="preserve"> politiques de la décroissance</w:t>
      </w:r>
      <w:r w:rsidR="00F01558" w:rsidRPr="002E5775">
        <w:rPr>
          <w:b/>
          <w:sz w:val="24"/>
        </w:rPr>
        <w:t> </w:t>
      </w:r>
      <w:r w:rsidR="00F01558" w:rsidRPr="002E5775">
        <w:rPr>
          <w:sz w:val="24"/>
        </w:rPr>
        <w:t>?</w:t>
      </w:r>
      <w:r w:rsidR="008B1564" w:rsidRPr="002E5775">
        <w:rPr>
          <w:sz w:val="24"/>
        </w:rPr>
        <w:t xml:space="preserve"> Le </w:t>
      </w:r>
      <w:r w:rsidR="006A0207" w:rsidRPr="002E5775">
        <w:rPr>
          <w:sz w:val="24"/>
        </w:rPr>
        <w:t>Mouvement des objecteurs de croissance (</w:t>
      </w:r>
      <w:r w:rsidR="008B1564" w:rsidRPr="002E5775">
        <w:rPr>
          <w:sz w:val="24"/>
        </w:rPr>
        <w:t>MOC</w:t>
      </w:r>
      <w:r w:rsidR="006A0207" w:rsidRPr="002E5775">
        <w:rPr>
          <w:sz w:val="24"/>
        </w:rPr>
        <w:t>)</w:t>
      </w:r>
      <w:r w:rsidR="008B1564" w:rsidRPr="002E5775">
        <w:rPr>
          <w:sz w:val="24"/>
        </w:rPr>
        <w:t xml:space="preserve"> s’est entêté dans une stratégie de convergence </w:t>
      </w:r>
      <w:proofErr w:type="spellStart"/>
      <w:r w:rsidR="008B1564" w:rsidRPr="002E5775">
        <w:rPr>
          <w:sz w:val="24"/>
        </w:rPr>
        <w:t>antiproductiviste</w:t>
      </w:r>
      <w:proofErr w:type="spellEnd"/>
      <w:r w:rsidR="00F17A1B" w:rsidRPr="002E5775">
        <w:rPr>
          <w:sz w:val="24"/>
        </w:rPr>
        <w:t xml:space="preserve">, </w:t>
      </w:r>
      <w:r w:rsidRPr="002E5775">
        <w:rPr>
          <w:sz w:val="24"/>
        </w:rPr>
        <w:t>incapable de</w:t>
      </w:r>
      <w:r w:rsidR="008B1564" w:rsidRPr="002E5775">
        <w:rPr>
          <w:sz w:val="24"/>
        </w:rPr>
        <w:t xml:space="preserve"> s’avouer que trop d’anticapitalistes ne sont pas prêts à renier leurs bases travaillistes, progressistes, leur écologisme malgré-soi. Quant au </w:t>
      </w:r>
      <w:r w:rsidR="006A0207" w:rsidRPr="002E5775">
        <w:rPr>
          <w:sz w:val="24"/>
        </w:rPr>
        <w:t>Parti Pour La Décroissance (</w:t>
      </w:r>
      <w:r w:rsidR="008B1564" w:rsidRPr="002E5775">
        <w:rPr>
          <w:sz w:val="24"/>
        </w:rPr>
        <w:t>PPLD</w:t>
      </w:r>
      <w:r w:rsidR="006A0207" w:rsidRPr="002E5775">
        <w:rPr>
          <w:sz w:val="24"/>
        </w:rPr>
        <w:t>)</w:t>
      </w:r>
      <w:r w:rsidR="008B1564" w:rsidRPr="002E5775">
        <w:rPr>
          <w:sz w:val="24"/>
        </w:rPr>
        <w:t xml:space="preserve">, </w:t>
      </w:r>
      <w:r w:rsidR="006A0207" w:rsidRPr="002E5775">
        <w:rPr>
          <w:sz w:val="24"/>
        </w:rPr>
        <w:t xml:space="preserve">cette </w:t>
      </w:r>
      <w:r w:rsidR="008B1564" w:rsidRPr="002E5775">
        <w:rPr>
          <w:sz w:val="24"/>
        </w:rPr>
        <w:t>coquille (d’escargot)</w:t>
      </w:r>
      <w:r w:rsidR="00D7364B" w:rsidRPr="002E5775">
        <w:rPr>
          <w:sz w:val="24"/>
        </w:rPr>
        <w:t xml:space="preserve"> devenue rapidement vide </w:t>
      </w:r>
      <w:r w:rsidR="006A0207" w:rsidRPr="002E5775">
        <w:rPr>
          <w:sz w:val="24"/>
        </w:rPr>
        <w:t>fut</w:t>
      </w:r>
      <w:r w:rsidR="00D7364B" w:rsidRPr="002E5775">
        <w:rPr>
          <w:sz w:val="24"/>
        </w:rPr>
        <w:t xml:space="preserve"> opportunément occupée</w:t>
      </w:r>
      <w:r w:rsidR="008B1564" w:rsidRPr="002E5775">
        <w:rPr>
          <w:sz w:val="24"/>
        </w:rPr>
        <w:t xml:space="preserve"> </w:t>
      </w:r>
      <w:r w:rsidR="00D7364B" w:rsidRPr="002E5775">
        <w:rPr>
          <w:sz w:val="24"/>
        </w:rPr>
        <w:t>par des</w:t>
      </w:r>
      <w:r w:rsidR="008B1564" w:rsidRPr="002E5775">
        <w:rPr>
          <w:sz w:val="24"/>
        </w:rPr>
        <w:t xml:space="preserve"> individualismes nourris de quelques </w:t>
      </w:r>
      <w:r w:rsidR="00E23341" w:rsidRPr="002E5775">
        <w:rPr>
          <w:sz w:val="24"/>
        </w:rPr>
        <w:t>clichés</w:t>
      </w:r>
      <w:r w:rsidR="008B1564" w:rsidRPr="002E5775">
        <w:rPr>
          <w:sz w:val="24"/>
        </w:rPr>
        <w:t xml:space="preserve"> </w:t>
      </w:r>
      <w:r w:rsidR="00567272" w:rsidRPr="002E5775">
        <w:rPr>
          <w:sz w:val="24"/>
        </w:rPr>
        <w:t xml:space="preserve">ou idées </w:t>
      </w:r>
      <w:r w:rsidR="00C61098" w:rsidRPr="002E5775">
        <w:rPr>
          <w:sz w:val="24"/>
        </w:rPr>
        <w:t>re</w:t>
      </w:r>
      <w:r w:rsidR="008B1564" w:rsidRPr="002E5775">
        <w:rPr>
          <w:sz w:val="24"/>
        </w:rPr>
        <w:t>piqués çà et là</w:t>
      </w:r>
      <w:r w:rsidR="00567272" w:rsidRPr="002E5775">
        <w:rPr>
          <w:sz w:val="24"/>
        </w:rPr>
        <w:t>.</w:t>
      </w:r>
    </w:p>
    <w:p w:rsidR="00843349" w:rsidRPr="002E5775" w:rsidRDefault="00843349" w:rsidP="00956E98">
      <w:pPr>
        <w:spacing w:after="0" w:line="240" w:lineRule="auto"/>
        <w:jc w:val="both"/>
        <w:rPr>
          <w:sz w:val="24"/>
        </w:rPr>
      </w:pPr>
    </w:p>
    <w:p w:rsidR="004233E9" w:rsidRPr="002E5775" w:rsidRDefault="008C7A22" w:rsidP="00956E98">
      <w:pPr>
        <w:spacing w:after="0" w:line="240" w:lineRule="auto"/>
        <w:jc w:val="both"/>
        <w:rPr>
          <w:b/>
          <w:sz w:val="24"/>
        </w:rPr>
      </w:pPr>
      <w:r w:rsidRPr="002E5775">
        <w:rPr>
          <w:b/>
          <w:sz w:val="24"/>
        </w:rPr>
        <w:t xml:space="preserve">Un </w:t>
      </w:r>
      <w:r w:rsidR="00846498" w:rsidRPr="002E5775">
        <w:rPr>
          <w:b/>
          <w:sz w:val="24"/>
        </w:rPr>
        <w:t>p</w:t>
      </w:r>
      <w:r w:rsidR="00823C31" w:rsidRPr="002E5775">
        <w:rPr>
          <w:b/>
          <w:sz w:val="24"/>
        </w:rPr>
        <w:t xml:space="preserve">rincipe de réalité et </w:t>
      </w:r>
      <w:r w:rsidRPr="002E5775">
        <w:rPr>
          <w:b/>
          <w:sz w:val="24"/>
        </w:rPr>
        <w:t xml:space="preserve">un principe </w:t>
      </w:r>
      <w:r w:rsidR="00823C31" w:rsidRPr="002E5775">
        <w:rPr>
          <w:b/>
          <w:sz w:val="24"/>
        </w:rPr>
        <w:t>espérance</w:t>
      </w:r>
    </w:p>
    <w:p w:rsidR="00567272" w:rsidRPr="002E5775" w:rsidRDefault="008B1D21" w:rsidP="00956E98">
      <w:pPr>
        <w:spacing w:after="0" w:line="240" w:lineRule="auto"/>
        <w:jc w:val="both"/>
        <w:rPr>
          <w:sz w:val="24"/>
        </w:rPr>
      </w:pPr>
      <w:r w:rsidRPr="002E5775">
        <w:rPr>
          <w:sz w:val="24"/>
        </w:rPr>
        <w:t xml:space="preserve">Rien ne dit que la MCD </w:t>
      </w:r>
      <w:r w:rsidR="00567272" w:rsidRPr="002E5775">
        <w:rPr>
          <w:sz w:val="24"/>
        </w:rPr>
        <w:t>va réussir mais au moins aura</w:t>
      </w:r>
      <w:r w:rsidR="00843349" w:rsidRPr="002E5775">
        <w:rPr>
          <w:sz w:val="24"/>
        </w:rPr>
        <w:t>-</w:t>
      </w:r>
      <w:r w:rsidR="004233E9" w:rsidRPr="002E5775">
        <w:rPr>
          <w:sz w:val="24"/>
        </w:rPr>
        <w:t>t-</w:t>
      </w:r>
      <w:r w:rsidR="00843349" w:rsidRPr="002E5775">
        <w:rPr>
          <w:sz w:val="24"/>
        </w:rPr>
        <w:t>elle</w:t>
      </w:r>
      <w:r w:rsidR="00567272" w:rsidRPr="002E5775">
        <w:rPr>
          <w:sz w:val="24"/>
        </w:rPr>
        <w:t xml:space="preserve"> </w:t>
      </w:r>
      <w:r w:rsidR="00F17A1B" w:rsidRPr="002E5775">
        <w:rPr>
          <w:sz w:val="24"/>
        </w:rPr>
        <w:t>tenté</w:t>
      </w:r>
      <w:r w:rsidR="00567272" w:rsidRPr="002E5775">
        <w:rPr>
          <w:sz w:val="24"/>
        </w:rPr>
        <w:t xml:space="preserve"> une vraie voie de rupture avec les précédentes tentatives</w:t>
      </w:r>
      <w:r w:rsidR="00F17A1B" w:rsidRPr="002E5775">
        <w:rPr>
          <w:sz w:val="24"/>
        </w:rPr>
        <w:t>, non seulement en critiquant</w:t>
      </w:r>
      <w:r w:rsidR="00E23341" w:rsidRPr="002E5775">
        <w:rPr>
          <w:sz w:val="24"/>
        </w:rPr>
        <w:t xml:space="preserve"> le capitalisme mais aussi </w:t>
      </w:r>
      <w:r w:rsidR="00F17A1B" w:rsidRPr="002E5775">
        <w:rPr>
          <w:sz w:val="24"/>
        </w:rPr>
        <w:t xml:space="preserve">en </w:t>
      </w:r>
      <w:r w:rsidR="00E23341" w:rsidRPr="002E5775">
        <w:rPr>
          <w:sz w:val="24"/>
        </w:rPr>
        <w:t>critiqu</w:t>
      </w:r>
      <w:r w:rsidR="00F17A1B" w:rsidRPr="002E5775">
        <w:rPr>
          <w:sz w:val="24"/>
        </w:rPr>
        <w:t>ant</w:t>
      </w:r>
      <w:r w:rsidR="00E23341" w:rsidRPr="002E5775">
        <w:rPr>
          <w:sz w:val="24"/>
        </w:rPr>
        <w:t xml:space="preserve"> les critiques du capitalisme</w:t>
      </w:r>
      <w:r w:rsidR="00567272" w:rsidRPr="002E5775">
        <w:rPr>
          <w:sz w:val="24"/>
        </w:rPr>
        <w:t>. Et d’ores et déjà, elle peut être jugée sur des résultats idéologiques tangibles.</w:t>
      </w:r>
      <w:r w:rsidR="00C61098" w:rsidRPr="002E5775">
        <w:rPr>
          <w:sz w:val="24"/>
        </w:rPr>
        <w:t xml:space="preserve"> </w:t>
      </w:r>
      <w:r w:rsidR="00F17A1B" w:rsidRPr="002E5775">
        <w:rPr>
          <w:sz w:val="24"/>
        </w:rPr>
        <w:t>Nous</w:t>
      </w:r>
      <w:r w:rsidR="00094BB1" w:rsidRPr="002E5775">
        <w:rPr>
          <w:sz w:val="24"/>
        </w:rPr>
        <w:t xml:space="preserve"> en </w:t>
      </w:r>
      <w:r w:rsidR="00567272" w:rsidRPr="002E5775">
        <w:rPr>
          <w:sz w:val="24"/>
        </w:rPr>
        <w:t>mettr</w:t>
      </w:r>
      <w:r w:rsidR="00094BB1" w:rsidRPr="002E5775">
        <w:rPr>
          <w:sz w:val="24"/>
        </w:rPr>
        <w:t>ons</w:t>
      </w:r>
      <w:r w:rsidR="00567272" w:rsidRPr="002E5775">
        <w:rPr>
          <w:sz w:val="24"/>
        </w:rPr>
        <w:t xml:space="preserve"> </w:t>
      </w:r>
      <w:r w:rsidR="00094BB1" w:rsidRPr="002E5775">
        <w:rPr>
          <w:sz w:val="24"/>
        </w:rPr>
        <w:t xml:space="preserve">deux </w:t>
      </w:r>
      <w:r w:rsidR="00567272" w:rsidRPr="002E5775">
        <w:rPr>
          <w:sz w:val="24"/>
        </w:rPr>
        <w:t>en avant.</w:t>
      </w:r>
    </w:p>
    <w:p w:rsidR="00567272" w:rsidRPr="002E5775" w:rsidRDefault="00000625" w:rsidP="00956E98">
      <w:pPr>
        <w:spacing w:after="0" w:line="240" w:lineRule="auto"/>
        <w:jc w:val="both"/>
        <w:rPr>
          <w:sz w:val="24"/>
        </w:rPr>
      </w:pPr>
      <w:r w:rsidRPr="002E5775">
        <w:rPr>
          <w:sz w:val="24"/>
        </w:rPr>
        <w:t xml:space="preserve">– </w:t>
      </w:r>
      <w:r w:rsidR="00567272" w:rsidRPr="002E5775">
        <w:rPr>
          <w:sz w:val="24"/>
        </w:rPr>
        <w:t xml:space="preserve">Tout d’abord, </w:t>
      </w:r>
      <w:r w:rsidR="00E23341" w:rsidRPr="002E5775">
        <w:rPr>
          <w:sz w:val="24"/>
        </w:rPr>
        <w:t xml:space="preserve">a été posée </w:t>
      </w:r>
      <w:r w:rsidR="00E23341" w:rsidRPr="002E5775">
        <w:rPr>
          <w:b/>
          <w:sz w:val="24"/>
        </w:rPr>
        <w:t xml:space="preserve">une nette démarcation entre </w:t>
      </w:r>
      <w:r w:rsidR="00567272" w:rsidRPr="002E5775">
        <w:rPr>
          <w:b/>
          <w:sz w:val="24"/>
        </w:rPr>
        <w:t>politique de la décroissance et élection</w:t>
      </w:r>
      <w:r w:rsidR="00567272" w:rsidRPr="002E5775">
        <w:rPr>
          <w:sz w:val="24"/>
        </w:rPr>
        <w:t xml:space="preserve"> : </w:t>
      </w:r>
      <w:r w:rsidR="00E23341" w:rsidRPr="002E5775">
        <w:rPr>
          <w:sz w:val="24"/>
        </w:rPr>
        <w:t xml:space="preserve">sans </w:t>
      </w:r>
      <w:r w:rsidR="00E23341" w:rsidRPr="002E5775">
        <w:rPr>
          <w:i/>
          <w:sz w:val="24"/>
        </w:rPr>
        <w:t>présenter</w:t>
      </w:r>
      <w:r w:rsidR="00567272" w:rsidRPr="002E5775">
        <w:rPr>
          <w:sz w:val="24"/>
        </w:rPr>
        <w:t xml:space="preserve"> de candidats à </w:t>
      </w:r>
      <w:r w:rsidR="00E23341" w:rsidRPr="002E5775">
        <w:rPr>
          <w:sz w:val="24"/>
        </w:rPr>
        <w:t>aucune élection, la MCD</w:t>
      </w:r>
      <w:r w:rsidR="00567272" w:rsidRPr="002E5775">
        <w:rPr>
          <w:sz w:val="24"/>
        </w:rPr>
        <w:t xml:space="preserve"> ne s’interdira absolument </w:t>
      </w:r>
      <w:r w:rsidR="00C45C14" w:rsidRPr="002E5775">
        <w:rPr>
          <w:sz w:val="24"/>
        </w:rPr>
        <w:t xml:space="preserve">pas </w:t>
      </w:r>
      <w:r w:rsidR="00567272" w:rsidRPr="002E5775">
        <w:rPr>
          <w:sz w:val="24"/>
        </w:rPr>
        <w:t xml:space="preserve">de </w:t>
      </w:r>
      <w:r w:rsidR="00567272" w:rsidRPr="002E5775">
        <w:rPr>
          <w:i/>
          <w:sz w:val="24"/>
        </w:rPr>
        <w:t>soutenir</w:t>
      </w:r>
      <w:r w:rsidR="00567272" w:rsidRPr="002E5775">
        <w:rPr>
          <w:sz w:val="24"/>
        </w:rPr>
        <w:t xml:space="preserve"> </w:t>
      </w:r>
      <w:r w:rsidR="00E23341" w:rsidRPr="002E5775">
        <w:rPr>
          <w:sz w:val="24"/>
        </w:rPr>
        <w:t>des candidats</w:t>
      </w:r>
      <w:r w:rsidR="00567272" w:rsidRPr="002E5775">
        <w:rPr>
          <w:sz w:val="24"/>
        </w:rPr>
        <w:t xml:space="preserve"> dont les propositions seront en accord avec </w:t>
      </w:r>
      <w:r w:rsidR="00567272" w:rsidRPr="002E5775">
        <w:rPr>
          <w:b/>
          <w:sz w:val="24"/>
        </w:rPr>
        <w:t>les ruptures programmatiques</w:t>
      </w:r>
      <w:r w:rsidR="00E23341" w:rsidRPr="002E5775">
        <w:rPr>
          <w:b/>
          <w:sz w:val="24"/>
        </w:rPr>
        <w:t xml:space="preserve"> telles qu’elles auront pu être élaborées à partir des</w:t>
      </w:r>
      <w:r w:rsidR="00567272" w:rsidRPr="002E5775">
        <w:rPr>
          <w:b/>
          <w:sz w:val="24"/>
        </w:rPr>
        <w:t xml:space="preserve"> travaux idéologiques de la MCD</w:t>
      </w:r>
      <w:r w:rsidR="00F17A1B" w:rsidRPr="002E5775">
        <w:rPr>
          <w:sz w:val="24"/>
        </w:rPr>
        <w:t>.</w:t>
      </w:r>
      <w:r w:rsidR="00E23341" w:rsidRPr="002E5775">
        <w:rPr>
          <w:sz w:val="24"/>
        </w:rPr>
        <w:t xml:space="preserve"> </w:t>
      </w:r>
      <w:r w:rsidR="00F17A1B" w:rsidRPr="002E5775">
        <w:rPr>
          <w:sz w:val="24"/>
        </w:rPr>
        <w:t xml:space="preserve"> </w:t>
      </w:r>
    </w:p>
    <w:p w:rsidR="00567272" w:rsidRPr="002E5775" w:rsidRDefault="00000625" w:rsidP="00956E98">
      <w:pPr>
        <w:spacing w:after="0" w:line="240" w:lineRule="auto"/>
        <w:jc w:val="both"/>
        <w:rPr>
          <w:sz w:val="24"/>
        </w:rPr>
      </w:pPr>
      <w:r w:rsidRPr="002E5775">
        <w:rPr>
          <w:sz w:val="24"/>
        </w:rPr>
        <w:t xml:space="preserve">– </w:t>
      </w:r>
      <w:r w:rsidR="00567272" w:rsidRPr="002E5775">
        <w:rPr>
          <w:sz w:val="24"/>
        </w:rPr>
        <w:t>Ensuite, mais c’est peut-être aujourd’hui plus un espoir qu’une réalité</w:t>
      </w:r>
      <w:r w:rsidR="00952C5B" w:rsidRPr="002E5775">
        <w:rPr>
          <w:sz w:val="24"/>
        </w:rPr>
        <w:t>,</w:t>
      </w:r>
      <w:r w:rsidR="00567272" w:rsidRPr="002E5775">
        <w:rPr>
          <w:sz w:val="24"/>
        </w:rPr>
        <w:t xml:space="preserve"> la MCD </w:t>
      </w:r>
      <w:r w:rsidR="00952C5B" w:rsidRPr="002E5775">
        <w:rPr>
          <w:sz w:val="24"/>
        </w:rPr>
        <w:t xml:space="preserve">va devoir approfondir </w:t>
      </w:r>
      <w:r w:rsidR="00567272" w:rsidRPr="002E5775">
        <w:rPr>
          <w:sz w:val="24"/>
        </w:rPr>
        <w:t xml:space="preserve">la relation qui </w:t>
      </w:r>
      <w:r w:rsidR="00952C5B" w:rsidRPr="002E5775">
        <w:rPr>
          <w:sz w:val="24"/>
        </w:rPr>
        <w:t>peut</w:t>
      </w:r>
      <w:r w:rsidR="00567272" w:rsidRPr="002E5775">
        <w:rPr>
          <w:sz w:val="24"/>
        </w:rPr>
        <w:t xml:space="preserve"> </w:t>
      </w:r>
      <w:r w:rsidR="00952C5B" w:rsidRPr="002E5775">
        <w:rPr>
          <w:sz w:val="24"/>
        </w:rPr>
        <w:t>articuler</w:t>
      </w:r>
      <w:r w:rsidR="00567272" w:rsidRPr="002E5775">
        <w:rPr>
          <w:sz w:val="24"/>
        </w:rPr>
        <w:t xml:space="preserve"> écologie et société.</w:t>
      </w:r>
      <w:r w:rsidR="004233E9" w:rsidRPr="002E5775">
        <w:rPr>
          <w:sz w:val="24"/>
        </w:rPr>
        <w:t xml:space="preserve"> </w:t>
      </w:r>
      <w:r w:rsidR="00567272" w:rsidRPr="002E5775">
        <w:rPr>
          <w:b/>
          <w:sz w:val="24"/>
        </w:rPr>
        <w:t xml:space="preserve">L’écologie fournit un </w:t>
      </w:r>
      <w:r w:rsidR="00567272" w:rsidRPr="002E5775">
        <w:rPr>
          <w:b/>
          <w:i/>
          <w:sz w:val="24"/>
        </w:rPr>
        <w:t>principe de réalité</w:t>
      </w:r>
      <w:r w:rsidR="00567272" w:rsidRPr="002E5775">
        <w:rPr>
          <w:sz w:val="24"/>
        </w:rPr>
        <w:t xml:space="preserve">, un domaine de définition : il faut respecter les conditions de possibilité d’une soutenabilité de la vie humaine. Ces conditions sont des limites (des seuils, des bornes, </w:t>
      </w:r>
      <w:r w:rsidR="00C45C14" w:rsidRPr="002E5775">
        <w:rPr>
          <w:sz w:val="24"/>
        </w:rPr>
        <w:t xml:space="preserve">des frontières, </w:t>
      </w:r>
      <w:r w:rsidR="00567272" w:rsidRPr="002E5775">
        <w:rPr>
          <w:sz w:val="24"/>
        </w:rPr>
        <w:t>des effondrements).</w:t>
      </w:r>
      <w:r w:rsidR="00C61098" w:rsidRPr="002E5775">
        <w:rPr>
          <w:sz w:val="24"/>
        </w:rPr>
        <w:t xml:space="preserve"> Mais l’écologie </w:t>
      </w:r>
      <w:r w:rsidR="00C45C14" w:rsidRPr="002E5775">
        <w:rPr>
          <w:sz w:val="24"/>
        </w:rPr>
        <w:t xml:space="preserve">– même politique – ne </w:t>
      </w:r>
      <w:r w:rsidR="00C61098" w:rsidRPr="002E5775">
        <w:rPr>
          <w:sz w:val="24"/>
        </w:rPr>
        <w:t xml:space="preserve">fournit aucun </w:t>
      </w:r>
      <w:r w:rsidR="00952C5B" w:rsidRPr="002E5775">
        <w:rPr>
          <w:sz w:val="24"/>
        </w:rPr>
        <w:t>paradigme</w:t>
      </w:r>
      <w:r w:rsidR="00C61098" w:rsidRPr="002E5775">
        <w:rPr>
          <w:sz w:val="24"/>
        </w:rPr>
        <w:t xml:space="preserve"> de ce que serait une vie véritablement humaine</w:t>
      </w:r>
      <w:r w:rsidR="00843349" w:rsidRPr="002E5775">
        <w:rPr>
          <w:sz w:val="24"/>
        </w:rPr>
        <w:t>,</w:t>
      </w:r>
      <w:r w:rsidR="00C61098" w:rsidRPr="002E5775">
        <w:rPr>
          <w:sz w:val="24"/>
        </w:rPr>
        <w:t xml:space="preserve"> car c’est là une question </w:t>
      </w:r>
      <w:r w:rsidR="00C45C14" w:rsidRPr="002E5775">
        <w:rPr>
          <w:sz w:val="24"/>
        </w:rPr>
        <w:t>sociale</w:t>
      </w:r>
      <w:r w:rsidR="00843349" w:rsidRPr="002E5775">
        <w:rPr>
          <w:sz w:val="24"/>
        </w:rPr>
        <w:t xml:space="preserve"> : </w:t>
      </w:r>
      <w:r w:rsidR="00C61098" w:rsidRPr="002E5775">
        <w:rPr>
          <w:sz w:val="24"/>
        </w:rPr>
        <w:t xml:space="preserve">celle du vivre ensemble. </w:t>
      </w:r>
      <w:r w:rsidR="00C61098" w:rsidRPr="002E5775">
        <w:rPr>
          <w:b/>
          <w:sz w:val="24"/>
        </w:rPr>
        <w:t xml:space="preserve">Les décroissants </w:t>
      </w:r>
      <w:r w:rsidR="00DD62B7" w:rsidRPr="002E5775">
        <w:rPr>
          <w:b/>
          <w:sz w:val="24"/>
        </w:rPr>
        <w:t>ajoutent donc</w:t>
      </w:r>
      <w:r w:rsidR="00C61098" w:rsidRPr="002E5775">
        <w:rPr>
          <w:sz w:val="24"/>
        </w:rPr>
        <w:t xml:space="preserve"> </w:t>
      </w:r>
      <w:r w:rsidR="00C61098" w:rsidRPr="002E5775">
        <w:rPr>
          <w:b/>
          <w:sz w:val="24"/>
        </w:rPr>
        <w:t xml:space="preserve">un </w:t>
      </w:r>
      <w:r w:rsidR="00C61098" w:rsidRPr="002E5775">
        <w:rPr>
          <w:b/>
          <w:i/>
          <w:sz w:val="24"/>
        </w:rPr>
        <w:t>principe d’espérance</w:t>
      </w:r>
      <w:r w:rsidR="00C61098" w:rsidRPr="002E5775">
        <w:rPr>
          <w:sz w:val="24"/>
        </w:rPr>
        <w:t xml:space="preserve"> : que vivre humainement, c’est d’abord vivre </w:t>
      </w:r>
      <w:r w:rsidR="00B0759A" w:rsidRPr="002E5775">
        <w:rPr>
          <w:i/>
          <w:sz w:val="24"/>
        </w:rPr>
        <w:t>pour</w:t>
      </w:r>
      <w:r w:rsidR="00B0759A" w:rsidRPr="002E5775">
        <w:rPr>
          <w:sz w:val="24"/>
        </w:rPr>
        <w:t xml:space="preserve"> vivre ensemble</w:t>
      </w:r>
      <w:r w:rsidR="00C61098" w:rsidRPr="002E5775">
        <w:rPr>
          <w:sz w:val="24"/>
        </w:rPr>
        <w:t xml:space="preserve">, à proximité les uns des autres ; </w:t>
      </w:r>
      <w:r w:rsidR="0062127D" w:rsidRPr="002E5775">
        <w:rPr>
          <w:sz w:val="24"/>
        </w:rPr>
        <w:t>que les hommes ne vivent pas en société parce qu’ils ont des besoins naturels à satisfaire, c’est la vie sociale qui est un besoin humain en tant que tel, un « besoin de haute nécessité »</w:t>
      </w:r>
      <w:r w:rsidR="004233E9" w:rsidRPr="002E5775">
        <w:rPr>
          <w:rStyle w:val="Appelnotedebasdep"/>
          <w:sz w:val="24"/>
        </w:rPr>
        <w:footnoteReference w:id="3"/>
      </w:r>
      <w:r w:rsidR="0062127D" w:rsidRPr="002E5775">
        <w:rPr>
          <w:sz w:val="24"/>
        </w:rPr>
        <w:t xml:space="preserve"> ; </w:t>
      </w:r>
      <w:r w:rsidR="00C61098" w:rsidRPr="002E5775">
        <w:rPr>
          <w:sz w:val="24"/>
        </w:rPr>
        <w:t>que la liberté n’est pas une propriété privée qui s’arrête là où commence celle des autres mais qu’elle est d’abord le partage d’un espace commun, d’une vie commune, d’un monde commun.</w:t>
      </w:r>
    </w:p>
    <w:p w:rsidR="004233E9" w:rsidRPr="002E5775" w:rsidRDefault="004233E9" w:rsidP="00956E98">
      <w:pPr>
        <w:spacing w:after="0" w:line="240" w:lineRule="auto"/>
        <w:jc w:val="both"/>
        <w:rPr>
          <w:sz w:val="24"/>
        </w:rPr>
      </w:pPr>
    </w:p>
    <w:p w:rsidR="00C61098" w:rsidRPr="002E5775" w:rsidRDefault="00094BB1" w:rsidP="00956E98">
      <w:pPr>
        <w:spacing w:after="0" w:line="240" w:lineRule="auto"/>
        <w:jc w:val="both"/>
        <w:rPr>
          <w:sz w:val="24"/>
        </w:rPr>
      </w:pPr>
      <w:r w:rsidRPr="002E5775">
        <w:rPr>
          <w:sz w:val="24"/>
        </w:rPr>
        <w:t>Thierry Brulavoine</w:t>
      </w:r>
      <w:r w:rsidR="00823C31" w:rsidRPr="002E5775">
        <w:rPr>
          <w:sz w:val="24"/>
        </w:rPr>
        <w:t>,</w:t>
      </w:r>
      <w:r w:rsidRPr="002E5775">
        <w:rPr>
          <w:sz w:val="24"/>
        </w:rPr>
        <w:t xml:space="preserve"> </w:t>
      </w:r>
      <w:r w:rsidR="00C61098" w:rsidRPr="002E5775">
        <w:rPr>
          <w:sz w:val="24"/>
        </w:rPr>
        <w:t xml:space="preserve">Michel </w:t>
      </w:r>
      <w:proofErr w:type="spellStart"/>
      <w:r w:rsidR="00C61098" w:rsidRPr="002E5775">
        <w:rPr>
          <w:sz w:val="24"/>
        </w:rPr>
        <w:t>Lepesant</w:t>
      </w:r>
      <w:proofErr w:type="spellEnd"/>
      <w:r w:rsidR="00823C31" w:rsidRPr="002E5775">
        <w:rPr>
          <w:sz w:val="24"/>
        </w:rPr>
        <w:t>,</w:t>
      </w:r>
      <w:r w:rsidR="00C61098" w:rsidRPr="002E5775">
        <w:rPr>
          <w:sz w:val="24"/>
        </w:rPr>
        <w:t xml:space="preserve"> (p)artisan</w:t>
      </w:r>
      <w:r w:rsidRPr="002E5775">
        <w:rPr>
          <w:sz w:val="24"/>
        </w:rPr>
        <w:t>s</w:t>
      </w:r>
      <w:r w:rsidR="00C61098" w:rsidRPr="002E5775">
        <w:rPr>
          <w:sz w:val="24"/>
        </w:rPr>
        <w:t xml:space="preserve"> de la décroissance</w:t>
      </w:r>
    </w:p>
    <w:p w:rsidR="00823C31" w:rsidRPr="002E5775" w:rsidRDefault="00823C31" w:rsidP="00956E98">
      <w:pPr>
        <w:spacing w:after="0" w:line="240" w:lineRule="auto"/>
        <w:jc w:val="both"/>
        <w:rPr>
          <w:sz w:val="24"/>
        </w:rPr>
      </w:pPr>
    </w:p>
    <w:p w:rsidR="00D6727C" w:rsidRDefault="00D6727C" w:rsidP="00956E98">
      <w:pPr>
        <w:spacing w:after="0" w:line="240" w:lineRule="auto"/>
        <w:jc w:val="both"/>
        <w:rPr>
          <w:sz w:val="24"/>
        </w:rPr>
      </w:pPr>
      <w:r>
        <w:rPr>
          <w:sz w:val="24"/>
        </w:rPr>
        <w:t>Thierry Brulavoine, chroniqueur au journal La Décroissance</w:t>
      </w:r>
    </w:p>
    <w:p w:rsidR="00D6727C" w:rsidRDefault="00D6727C" w:rsidP="00956E98">
      <w:pPr>
        <w:spacing w:after="0" w:line="240" w:lineRule="auto"/>
        <w:jc w:val="both"/>
        <w:rPr>
          <w:sz w:val="24"/>
        </w:rPr>
      </w:pPr>
      <w:r>
        <w:rPr>
          <w:sz w:val="24"/>
        </w:rPr>
        <w:t xml:space="preserve">Michel </w:t>
      </w:r>
      <w:proofErr w:type="spellStart"/>
      <w:r>
        <w:rPr>
          <w:sz w:val="24"/>
        </w:rPr>
        <w:t>Lepesant</w:t>
      </w:r>
      <w:proofErr w:type="spellEnd"/>
      <w:r>
        <w:rPr>
          <w:sz w:val="24"/>
        </w:rPr>
        <w:t>, philosophe-essayiste</w:t>
      </w:r>
    </w:p>
    <w:p w:rsidR="00D6727C" w:rsidRDefault="00D6727C" w:rsidP="00956E98">
      <w:pPr>
        <w:spacing w:after="0" w:line="240" w:lineRule="auto"/>
        <w:jc w:val="both"/>
        <w:rPr>
          <w:sz w:val="24"/>
        </w:rPr>
      </w:pPr>
      <w:bookmarkStart w:id="0" w:name="_GoBack"/>
      <w:bookmarkEnd w:id="0"/>
    </w:p>
    <w:p w:rsidR="00047E80" w:rsidRPr="002E5775" w:rsidRDefault="00C61098" w:rsidP="00956E98">
      <w:pPr>
        <w:spacing w:after="0" w:line="240" w:lineRule="auto"/>
        <w:jc w:val="both"/>
        <w:rPr>
          <w:sz w:val="24"/>
        </w:rPr>
      </w:pPr>
      <w:r w:rsidRPr="002E5775">
        <w:rPr>
          <w:sz w:val="24"/>
        </w:rPr>
        <w:t xml:space="preserve">Sur le site de la Maison commune de la décroissance, tous les comptes-rendus de sa naissance : </w:t>
      </w:r>
      <w:hyperlink r:id="rId7" w:history="1">
        <w:r w:rsidRPr="002E5775">
          <w:rPr>
            <w:rStyle w:val="Lienhypertexte"/>
            <w:color w:val="auto"/>
            <w:sz w:val="24"/>
          </w:rPr>
          <w:t>http://ladecroissance.xyz/</w:t>
        </w:r>
      </w:hyperlink>
    </w:p>
    <w:sectPr w:rsidR="00047E80" w:rsidRPr="002E5775" w:rsidSect="00C61098">
      <w:pgSz w:w="11907" w:h="16840" w:code="9"/>
      <w:pgMar w:top="720" w:right="720" w:bottom="720" w:left="720" w:header="720"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35E" w:rsidRDefault="004A335E" w:rsidP="004233E9">
      <w:pPr>
        <w:spacing w:after="0" w:line="240" w:lineRule="auto"/>
      </w:pPr>
      <w:r>
        <w:separator/>
      </w:r>
    </w:p>
  </w:endnote>
  <w:endnote w:type="continuationSeparator" w:id="0">
    <w:p w:rsidR="004A335E" w:rsidRDefault="004A335E" w:rsidP="00423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35E" w:rsidRDefault="004A335E" w:rsidP="004233E9">
      <w:pPr>
        <w:spacing w:after="0" w:line="240" w:lineRule="auto"/>
      </w:pPr>
      <w:r>
        <w:separator/>
      </w:r>
    </w:p>
  </w:footnote>
  <w:footnote w:type="continuationSeparator" w:id="0">
    <w:p w:rsidR="004A335E" w:rsidRDefault="004A335E" w:rsidP="004233E9">
      <w:pPr>
        <w:spacing w:after="0" w:line="240" w:lineRule="auto"/>
      </w:pPr>
      <w:r>
        <w:continuationSeparator/>
      </w:r>
    </w:p>
  </w:footnote>
  <w:footnote w:id="1">
    <w:p w:rsidR="00956E98" w:rsidRDefault="00956E98" w:rsidP="00956E98">
      <w:pPr>
        <w:pStyle w:val="Notedebasdepage"/>
      </w:pPr>
      <w:r w:rsidRPr="002E5775">
        <w:rPr>
          <w:rStyle w:val="Appelnotedebasdep"/>
        </w:rPr>
        <w:footnoteRef/>
      </w:r>
      <w:r w:rsidRPr="002E5775">
        <w:t xml:space="preserve"> </w:t>
      </w:r>
      <w:r w:rsidR="008C7A22" w:rsidRPr="002E5775">
        <w:t>En forme de p</w:t>
      </w:r>
      <w:hyperlink r:id="rId1" w:history="1"/>
      <w:r w:rsidRPr="002E5775">
        <w:t>astiche de l’introduction du Manifeste du parti communiste</w:t>
      </w:r>
      <w:r w:rsidR="008C7A22" w:rsidRPr="002E5775">
        <w:t>, manière d’honorer un texte encore aujourd’hui si puissant.</w:t>
      </w:r>
    </w:p>
  </w:footnote>
  <w:footnote w:id="2">
    <w:p w:rsidR="00EC08AC" w:rsidRDefault="00EC08AC">
      <w:pPr>
        <w:pStyle w:val="Notedebasdepage"/>
      </w:pPr>
      <w:r>
        <w:rPr>
          <w:rStyle w:val="Appelnotedebasdep"/>
        </w:rPr>
        <w:footnoteRef/>
      </w:r>
      <w:r>
        <w:t xml:space="preserve"> </w:t>
      </w:r>
      <w:hyperlink r:id="rId2" w:history="1">
        <w:r w:rsidR="00000625" w:rsidRPr="003338D9">
          <w:rPr>
            <w:rStyle w:val="Lienhypertexte"/>
          </w:rPr>
          <w:t>https://www.wwf.fr/overshoot-day-2017</w:t>
        </w:r>
      </w:hyperlink>
      <w:r w:rsidR="00000625">
        <w:t xml:space="preserve"> </w:t>
      </w:r>
    </w:p>
  </w:footnote>
  <w:footnote w:id="3">
    <w:p w:rsidR="004233E9" w:rsidRDefault="004233E9">
      <w:pPr>
        <w:pStyle w:val="Notedebasdepage"/>
      </w:pPr>
      <w:r>
        <w:rPr>
          <w:rStyle w:val="Appelnotedebasdep"/>
        </w:rPr>
        <w:footnoteRef/>
      </w:r>
      <w:r>
        <w:t xml:space="preserve"> Référence au </w:t>
      </w:r>
      <w:r w:rsidRPr="004233E9">
        <w:rPr>
          <w:i/>
        </w:rPr>
        <w:t>Manifeste pour des produits de haute nécessité</w:t>
      </w:r>
      <w:r>
        <w:t xml:space="preserve"> </w:t>
      </w:r>
      <w:hyperlink r:id="rId3" w:history="1">
        <w:r w:rsidRPr="00CF20F9">
          <w:rPr>
            <w:rStyle w:val="Lienhypertexte"/>
          </w:rPr>
          <w:t>https://reporterre.net/Manifeste-pour-les-produits-de</w:t>
        </w:r>
      </w:hyperlink>
      <w:r>
        <w:t xml:space="preserve"> 18 février 2009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80"/>
    <w:rsid w:val="000001A2"/>
    <w:rsid w:val="00000625"/>
    <w:rsid w:val="00000884"/>
    <w:rsid w:val="00005F56"/>
    <w:rsid w:val="00012B97"/>
    <w:rsid w:val="00013563"/>
    <w:rsid w:val="00013AE6"/>
    <w:rsid w:val="00015E21"/>
    <w:rsid w:val="0002013D"/>
    <w:rsid w:val="00025F9F"/>
    <w:rsid w:val="000317E5"/>
    <w:rsid w:val="00032405"/>
    <w:rsid w:val="00043AA3"/>
    <w:rsid w:val="00043C83"/>
    <w:rsid w:val="00047E80"/>
    <w:rsid w:val="00054853"/>
    <w:rsid w:val="000551DA"/>
    <w:rsid w:val="00055BEE"/>
    <w:rsid w:val="00055EC4"/>
    <w:rsid w:val="0005656D"/>
    <w:rsid w:val="000579EB"/>
    <w:rsid w:val="000608DC"/>
    <w:rsid w:val="00060BDC"/>
    <w:rsid w:val="00060D5E"/>
    <w:rsid w:val="000639D6"/>
    <w:rsid w:val="00066A63"/>
    <w:rsid w:val="00072718"/>
    <w:rsid w:val="00075981"/>
    <w:rsid w:val="00082317"/>
    <w:rsid w:val="00091E90"/>
    <w:rsid w:val="00094BB1"/>
    <w:rsid w:val="0009742D"/>
    <w:rsid w:val="000A18C1"/>
    <w:rsid w:val="000A2A91"/>
    <w:rsid w:val="000B1DAA"/>
    <w:rsid w:val="000B6721"/>
    <w:rsid w:val="000C0EDC"/>
    <w:rsid w:val="000C503C"/>
    <w:rsid w:val="000C5DA0"/>
    <w:rsid w:val="000C633C"/>
    <w:rsid w:val="000C7793"/>
    <w:rsid w:val="000D3F88"/>
    <w:rsid w:val="000D4113"/>
    <w:rsid w:val="000D557B"/>
    <w:rsid w:val="000D7B43"/>
    <w:rsid w:val="000E373F"/>
    <w:rsid w:val="000F1CA0"/>
    <w:rsid w:val="000F2621"/>
    <w:rsid w:val="000F5626"/>
    <w:rsid w:val="00100D93"/>
    <w:rsid w:val="001050ED"/>
    <w:rsid w:val="00105D2A"/>
    <w:rsid w:val="00106991"/>
    <w:rsid w:val="001118C2"/>
    <w:rsid w:val="00113812"/>
    <w:rsid w:val="001141DC"/>
    <w:rsid w:val="0011461B"/>
    <w:rsid w:val="001155AC"/>
    <w:rsid w:val="00115FB8"/>
    <w:rsid w:val="00117933"/>
    <w:rsid w:val="001238EE"/>
    <w:rsid w:val="00124209"/>
    <w:rsid w:val="0013267C"/>
    <w:rsid w:val="001342A6"/>
    <w:rsid w:val="00135725"/>
    <w:rsid w:val="00137626"/>
    <w:rsid w:val="0014317E"/>
    <w:rsid w:val="00143FE1"/>
    <w:rsid w:val="001441C6"/>
    <w:rsid w:val="001546A4"/>
    <w:rsid w:val="00161C9F"/>
    <w:rsid w:val="00170B75"/>
    <w:rsid w:val="001712B3"/>
    <w:rsid w:val="001755AA"/>
    <w:rsid w:val="00176415"/>
    <w:rsid w:val="001767A8"/>
    <w:rsid w:val="001847E3"/>
    <w:rsid w:val="001866E7"/>
    <w:rsid w:val="00187AE0"/>
    <w:rsid w:val="00190554"/>
    <w:rsid w:val="00191DBD"/>
    <w:rsid w:val="0019452C"/>
    <w:rsid w:val="00194D91"/>
    <w:rsid w:val="001958F7"/>
    <w:rsid w:val="001A395A"/>
    <w:rsid w:val="001A5A83"/>
    <w:rsid w:val="001A6F77"/>
    <w:rsid w:val="001B3102"/>
    <w:rsid w:val="001B3B2D"/>
    <w:rsid w:val="001C05D7"/>
    <w:rsid w:val="001C1476"/>
    <w:rsid w:val="001C2287"/>
    <w:rsid w:val="001C2387"/>
    <w:rsid w:val="001C38E4"/>
    <w:rsid w:val="001C5474"/>
    <w:rsid w:val="001C548B"/>
    <w:rsid w:val="001C7055"/>
    <w:rsid w:val="001D1290"/>
    <w:rsid w:val="001D51DB"/>
    <w:rsid w:val="001D7198"/>
    <w:rsid w:val="001E2AF0"/>
    <w:rsid w:val="001E64B4"/>
    <w:rsid w:val="001E6C11"/>
    <w:rsid w:val="001F3375"/>
    <w:rsid w:val="001F5A27"/>
    <w:rsid w:val="00200517"/>
    <w:rsid w:val="00204298"/>
    <w:rsid w:val="00205194"/>
    <w:rsid w:val="00207059"/>
    <w:rsid w:val="0021258F"/>
    <w:rsid w:val="00214AF2"/>
    <w:rsid w:val="002222BD"/>
    <w:rsid w:val="00225F84"/>
    <w:rsid w:val="002308E6"/>
    <w:rsid w:val="00231A83"/>
    <w:rsid w:val="00233F96"/>
    <w:rsid w:val="002341F8"/>
    <w:rsid w:val="002400DB"/>
    <w:rsid w:val="00240B52"/>
    <w:rsid w:val="00241EF0"/>
    <w:rsid w:val="002427A2"/>
    <w:rsid w:val="00245DDA"/>
    <w:rsid w:val="0024681F"/>
    <w:rsid w:val="00246AAB"/>
    <w:rsid w:val="00247DF9"/>
    <w:rsid w:val="00251CA6"/>
    <w:rsid w:val="00251F25"/>
    <w:rsid w:val="00253A25"/>
    <w:rsid w:val="00253E69"/>
    <w:rsid w:val="00255DDE"/>
    <w:rsid w:val="0026047A"/>
    <w:rsid w:val="00262B5E"/>
    <w:rsid w:val="00272BBD"/>
    <w:rsid w:val="00280951"/>
    <w:rsid w:val="002841B4"/>
    <w:rsid w:val="002864E0"/>
    <w:rsid w:val="00287C8F"/>
    <w:rsid w:val="00295F5A"/>
    <w:rsid w:val="002962D9"/>
    <w:rsid w:val="002964EE"/>
    <w:rsid w:val="002970DB"/>
    <w:rsid w:val="002A09D7"/>
    <w:rsid w:val="002A2ACF"/>
    <w:rsid w:val="002A343E"/>
    <w:rsid w:val="002A3A80"/>
    <w:rsid w:val="002A5488"/>
    <w:rsid w:val="002B0771"/>
    <w:rsid w:val="002B631E"/>
    <w:rsid w:val="002B7D5E"/>
    <w:rsid w:val="002C126A"/>
    <w:rsid w:val="002C18EA"/>
    <w:rsid w:val="002D3A37"/>
    <w:rsid w:val="002D6C7B"/>
    <w:rsid w:val="002D7CCB"/>
    <w:rsid w:val="002E5775"/>
    <w:rsid w:val="002E7B9E"/>
    <w:rsid w:val="002F0F4F"/>
    <w:rsid w:val="002F6A3A"/>
    <w:rsid w:val="003023AE"/>
    <w:rsid w:val="00304B5C"/>
    <w:rsid w:val="003249C0"/>
    <w:rsid w:val="00335148"/>
    <w:rsid w:val="0033620B"/>
    <w:rsid w:val="003373C2"/>
    <w:rsid w:val="0033740A"/>
    <w:rsid w:val="00337A3E"/>
    <w:rsid w:val="0034074B"/>
    <w:rsid w:val="00342814"/>
    <w:rsid w:val="00343341"/>
    <w:rsid w:val="0034406B"/>
    <w:rsid w:val="0035375D"/>
    <w:rsid w:val="00353FCD"/>
    <w:rsid w:val="00364924"/>
    <w:rsid w:val="00375CC5"/>
    <w:rsid w:val="00380AEF"/>
    <w:rsid w:val="00380E9A"/>
    <w:rsid w:val="003816DC"/>
    <w:rsid w:val="003875D7"/>
    <w:rsid w:val="00390D15"/>
    <w:rsid w:val="0039361D"/>
    <w:rsid w:val="00397545"/>
    <w:rsid w:val="003A03D4"/>
    <w:rsid w:val="003A4274"/>
    <w:rsid w:val="003B05B8"/>
    <w:rsid w:val="003B13CE"/>
    <w:rsid w:val="003B2728"/>
    <w:rsid w:val="003C1275"/>
    <w:rsid w:val="003C16FE"/>
    <w:rsid w:val="003C4940"/>
    <w:rsid w:val="003C5DFC"/>
    <w:rsid w:val="003D1149"/>
    <w:rsid w:val="003D74E2"/>
    <w:rsid w:val="003E4DA6"/>
    <w:rsid w:val="003E53D4"/>
    <w:rsid w:val="003E6633"/>
    <w:rsid w:val="003F489D"/>
    <w:rsid w:val="004007D6"/>
    <w:rsid w:val="00401137"/>
    <w:rsid w:val="004022EA"/>
    <w:rsid w:val="0040463E"/>
    <w:rsid w:val="00405ABC"/>
    <w:rsid w:val="00413985"/>
    <w:rsid w:val="00416F3C"/>
    <w:rsid w:val="004233E9"/>
    <w:rsid w:val="0042517C"/>
    <w:rsid w:val="00426770"/>
    <w:rsid w:val="00430C80"/>
    <w:rsid w:val="00430CE9"/>
    <w:rsid w:val="004314B8"/>
    <w:rsid w:val="004328B6"/>
    <w:rsid w:val="00437254"/>
    <w:rsid w:val="004426A5"/>
    <w:rsid w:val="00444607"/>
    <w:rsid w:val="00451FFA"/>
    <w:rsid w:val="00461DE5"/>
    <w:rsid w:val="00466FD9"/>
    <w:rsid w:val="00467201"/>
    <w:rsid w:val="00471CEA"/>
    <w:rsid w:val="00474551"/>
    <w:rsid w:val="00480D66"/>
    <w:rsid w:val="0048224B"/>
    <w:rsid w:val="00482EF6"/>
    <w:rsid w:val="00487C69"/>
    <w:rsid w:val="00493DE5"/>
    <w:rsid w:val="00494A1F"/>
    <w:rsid w:val="004A3189"/>
    <w:rsid w:val="004A335E"/>
    <w:rsid w:val="004A3378"/>
    <w:rsid w:val="004B2830"/>
    <w:rsid w:val="004B2E94"/>
    <w:rsid w:val="004B4241"/>
    <w:rsid w:val="004D16C2"/>
    <w:rsid w:val="004D37E1"/>
    <w:rsid w:val="004D6F44"/>
    <w:rsid w:val="004E1251"/>
    <w:rsid w:val="004E2513"/>
    <w:rsid w:val="004E2D26"/>
    <w:rsid w:val="004E30EE"/>
    <w:rsid w:val="004E3351"/>
    <w:rsid w:val="004E4D58"/>
    <w:rsid w:val="004F7836"/>
    <w:rsid w:val="00503CBF"/>
    <w:rsid w:val="00503D41"/>
    <w:rsid w:val="005050BC"/>
    <w:rsid w:val="00510B75"/>
    <w:rsid w:val="005159AB"/>
    <w:rsid w:val="00522122"/>
    <w:rsid w:val="00522582"/>
    <w:rsid w:val="00523444"/>
    <w:rsid w:val="00526462"/>
    <w:rsid w:val="0052793C"/>
    <w:rsid w:val="0053533E"/>
    <w:rsid w:val="00535E4D"/>
    <w:rsid w:val="00537892"/>
    <w:rsid w:val="00537D5B"/>
    <w:rsid w:val="00540610"/>
    <w:rsid w:val="00540FAB"/>
    <w:rsid w:val="00541B77"/>
    <w:rsid w:val="00546C82"/>
    <w:rsid w:val="005506FC"/>
    <w:rsid w:val="00553274"/>
    <w:rsid w:val="00556AFC"/>
    <w:rsid w:val="00557385"/>
    <w:rsid w:val="00561676"/>
    <w:rsid w:val="005642A3"/>
    <w:rsid w:val="005653C7"/>
    <w:rsid w:val="005665E9"/>
    <w:rsid w:val="00567272"/>
    <w:rsid w:val="00572507"/>
    <w:rsid w:val="0057365B"/>
    <w:rsid w:val="00587371"/>
    <w:rsid w:val="00587ACA"/>
    <w:rsid w:val="00590B20"/>
    <w:rsid w:val="005921B1"/>
    <w:rsid w:val="0059247A"/>
    <w:rsid w:val="0059340B"/>
    <w:rsid w:val="005956C8"/>
    <w:rsid w:val="005A21FA"/>
    <w:rsid w:val="005A3409"/>
    <w:rsid w:val="005A451F"/>
    <w:rsid w:val="005A7172"/>
    <w:rsid w:val="005B2568"/>
    <w:rsid w:val="005B2D29"/>
    <w:rsid w:val="005B642A"/>
    <w:rsid w:val="005C049C"/>
    <w:rsid w:val="005C2DE1"/>
    <w:rsid w:val="005C3A8D"/>
    <w:rsid w:val="005C48D3"/>
    <w:rsid w:val="005C75D6"/>
    <w:rsid w:val="005D0D6B"/>
    <w:rsid w:val="005D34A6"/>
    <w:rsid w:val="005D3769"/>
    <w:rsid w:val="005E3A34"/>
    <w:rsid w:val="005E3BCC"/>
    <w:rsid w:val="005E48CB"/>
    <w:rsid w:val="005E673E"/>
    <w:rsid w:val="005F2ADF"/>
    <w:rsid w:val="005F2C2E"/>
    <w:rsid w:val="005F570C"/>
    <w:rsid w:val="005F671F"/>
    <w:rsid w:val="005F6B42"/>
    <w:rsid w:val="0060564F"/>
    <w:rsid w:val="00607654"/>
    <w:rsid w:val="00611098"/>
    <w:rsid w:val="006118B1"/>
    <w:rsid w:val="00611FEA"/>
    <w:rsid w:val="00612A90"/>
    <w:rsid w:val="00614D85"/>
    <w:rsid w:val="006179C0"/>
    <w:rsid w:val="00620A2C"/>
    <w:rsid w:val="0062127D"/>
    <w:rsid w:val="00622834"/>
    <w:rsid w:val="00624660"/>
    <w:rsid w:val="0062702E"/>
    <w:rsid w:val="00627716"/>
    <w:rsid w:val="00632222"/>
    <w:rsid w:val="00634C67"/>
    <w:rsid w:val="00635621"/>
    <w:rsid w:val="0064016C"/>
    <w:rsid w:val="006432DF"/>
    <w:rsid w:val="006437F0"/>
    <w:rsid w:val="00645F28"/>
    <w:rsid w:val="00646133"/>
    <w:rsid w:val="0064790B"/>
    <w:rsid w:val="00652782"/>
    <w:rsid w:val="00652958"/>
    <w:rsid w:val="00654D92"/>
    <w:rsid w:val="00657E0F"/>
    <w:rsid w:val="006631F7"/>
    <w:rsid w:val="00663475"/>
    <w:rsid w:val="006726C4"/>
    <w:rsid w:val="00674B58"/>
    <w:rsid w:val="00674F1C"/>
    <w:rsid w:val="00680F0C"/>
    <w:rsid w:val="00683E12"/>
    <w:rsid w:val="006858C1"/>
    <w:rsid w:val="00685D37"/>
    <w:rsid w:val="00685F52"/>
    <w:rsid w:val="00686FCE"/>
    <w:rsid w:val="00696FAB"/>
    <w:rsid w:val="006A0207"/>
    <w:rsid w:val="006A19E4"/>
    <w:rsid w:val="006A1FCE"/>
    <w:rsid w:val="006A3A81"/>
    <w:rsid w:val="006A70DE"/>
    <w:rsid w:val="006B1E51"/>
    <w:rsid w:val="006B3564"/>
    <w:rsid w:val="006B49C7"/>
    <w:rsid w:val="006B780A"/>
    <w:rsid w:val="006C25A7"/>
    <w:rsid w:val="006C3830"/>
    <w:rsid w:val="006C47F1"/>
    <w:rsid w:val="006C53A1"/>
    <w:rsid w:val="006D0327"/>
    <w:rsid w:val="006D29C6"/>
    <w:rsid w:val="006D2C02"/>
    <w:rsid w:val="006D6F11"/>
    <w:rsid w:val="006D7405"/>
    <w:rsid w:val="006D7F31"/>
    <w:rsid w:val="006E38C4"/>
    <w:rsid w:val="006E78A7"/>
    <w:rsid w:val="006F06C7"/>
    <w:rsid w:val="006F16B1"/>
    <w:rsid w:val="006F1A5B"/>
    <w:rsid w:val="006F2F7A"/>
    <w:rsid w:val="006F36D4"/>
    <w:rsid w:val="006F4AF0"/>
    <w:rsid w:val="006F7873"/>
    <w:rsid w:val="006F7CA7"/>
    <w:rsid w:val="00707571"/>
    <w:rsid w:val="007103B5"/>
    <w:rsid w:val="007148E3"/>
    <w:rsid w:val="00715670"/>
    <w:rsid w:val="00715820"/>
    <w:rsid w:val="007178B0"/>
    <w:rsid w:val="00717993"/>
    <w:rsid w:val="00720AC2"/>
    <w:rsid w:val="00721B12"/>
    <w:rsid w:val="00722277"/>
    <w:rsid w:val="00722FD9"/>
    <w:rsid w:val="00742F55"/>
    <w:rsid w:val="00743FFB"/>
    <w:rsid w:val="00747E30"/>
    <w:rsid w:val="007503FC"/>
    <w:rsid w:val="00750B6A"/>
    <w:rsid w:val="00751365"/>
    <w:rsid w:val="00753F9D"/>
    <w:rsid w:val="007549FC"/>
    <w:rsid w:val="00756E46"/>
    <w:rsid w:val="00762E81"/>
    <w:rsid w:val="00766447"/>
    <w:rsid w:val="00766EC0"/>
    <w:rsid w:val="007671AA"/>
    <w:rsid w:val="00773F90"/>
    <w:rsid w:val="00775388"/>
    <w:rsid w:val="00785309"/>
    <w:rsid w:val="00790F69"/>
    <w:rsid w:val="00794F45"/>
    <w:rsid w:val="007A002C"/>
    <w:rsid w:val="007A1B6A"/>
    <w:rsid w:val="007A4373"/>
    <w:rsid w:val="007A59FE"/>
    <w:rsid w:val="007A7B07"/>
    <w:rsid w:val="007B4EDB"/>
    <w:rsid w:val="007B5DD5"/>
    <w:rsid w:val="007C123D"/>
    <w:rsid w:val="007C1EBE"/>
    <w:rsid w:val="007C31E5"/>
    <w:rsid w:val="007C5D25"/>
    <w:rsid w:val="007C6B06"/>
    <w:rsid w:val="007C7960"/>
    <w:rsid w:val="007C7D4C"/>
    <w:rsid w:val="007C7E96"/>
    <w:rsid w:val="007D45B4"/>
    <w:rsid w:val="007D508D"/>
    <w:rsid w:val="007E2856"/>
    <w:rsid w:val="007E31B0"/>
    <w:rsid w:val="007E3A21"/>
    <w:rsid w:val="007E5877"/>
    <w:rsid w:val="007E7D78"/>
    <w:rsid w:val="007F0FDE"/>
    <w:rsid w:val="007F3AAC"/>
    <w:rsid w:val="007F56EA"/>
    <w:rsid w:val="007F7B93"/>
    <w:rsid w:val="00802050"/>
    <w:rsid w:val="008026C1"/>
    <w:rsid w:val="00802D13"/>
    <w:rsid w:val="008035CE"/>
    <w:rsid w:val="00803738"/>
    <w:rsid w:val="008134A2"/>
    <w:rsid w:val="00815299"/>
    <w:rsid w:val="00821D12"/>
    <w:rsid w:val="00822730"/>
    <w:rsid w:val="00823C31"/>
    <w:rsid w:val="008367C9"/>
    <w:rsid w:val="008409F3"/>
    <w:rsid w:val="00843144"/>
    <w:rsid w:val="00843349"/>
    <w:rsid w:val="0084352E"/>
    <w:rsid w:val="00844A43"/>
    <w:rsid w:val="00844F45"/>
    <w:rsid w:val="00846498"/>
    <w:rsid w:val="008464CE"/>
    <w:rsid w:val="008473E2"/>
    <w:rsid w:val="0085013E"/>
    <w:rsid w:val="00850D17"/>
    <w:rsid w:val="00852F81"/>
    <w:rsid w:val="00853B2C"/>
    <w:rsid w:val="00853F11"/>
    <w:rsid w:val="00860F77"/>
    <w:rsid w:val="008672EC"/>
    <w:rsid w:val="008678E4"/>
    <w:rsid w:val="008716EB"/>
    <w:rsid w:val="00873559"/>
    <w:rsid w:val="00873BBC"/>
    <w:rsid w:val="00874032"/>
    <w:rsid w:val="008746E2"/>
    <w:rsid w:val="00883B57"/>
    <w:rsid w:val="008861CE"/>
    <w:rsid w:val="00887609"/>
    <w:rsid w:val="00892658"/>
    <w:rsid w:val="0089273F"/>
    <w:rsid w:val="00894193"/>
    <w:rsid w:val="008946D6"/>
    <w:rsid w:val="008A554E"/>
    <w:rsid w:val="008A6D06"/>
    <w:rsid w:val="008A766D"/>
    <w:rsid w:val="008A7B4E"/>
    <w:rsid w:val="008B1564"/>
    <w:rsid w:val="008B1D21"/>
    <w:rsid w:val="008C38A1"/>
    <w:rsid w:val="008C77E9"/>
    <w:rsid w:val="008C7A22"/>
    <w:rsid w:val="008D0AF8"/>
    <w:rsid w:val="008D323B"/>
    <w:rsid w:val="008D62BC"/>
    <w:rsid w:val="008D681A"/>
    <w:rsid w:val="008E12BC"/>
    <w:rsid w:val="008E415D"/>
    <w:rsid w:val="008E55E8"/>
    <w:rsid w:val="008E780E"/>
    <w:rsid w:val="008F31E3"/>
    <w:rsid w:val="008F3C42"/>
    <w:rsid w:val="00904937"/>
    <w:rsid w:val="0090661B"/>
    <w:rsid w:val="00906BD7"/>
    <w:rsid w:val="00912A93"/>
    <w:rsid w:val="00915258"/>
    <w:rsid w:val="00915CC9"/>
    <w:rsid w:val="0092342C"/>
    <w:rsid w:val="009271C5"/>
    <w:rsid w:val="00927856"/>
    <w:rsid w:val="00927AA7"/>
    <w:rsid w:val="00934221"/>
    <w:rsid w:val="009349FC"/>
    <w:rsid w:val="00935A80"/>
    <w:rsid w:val="00936AF1"/>
    <w:rsid w:val="00942678"/>
    <w:rsid w:val="00943A0A"/>
    <w:rsid w:val="00947710"/>
    <w:rsid w:val="00951296"/>
    <w:rsid w:val="00952C5B"/>
    <w:rsid w:val="00956E98"/>
    <w:rsid w:val="00957971"/>
    <w:rsid w:val="00960B60"/>
    <w:rsid w:val="00967A3F"/>
    <w:rsid w:val="009727E4"/>
    <w:rsid w:val="00974F1A"/>
    <w:rsid w:val="00977232"/>
    <w:rsid w:val="0098055E"/>
    <w:rsid w:val="009818B5"/>
    <w:rsid w:val="00985A1C"/>
    <w:rsid w:val="00986252"/>
    <w:rsid w:val="009869A8"/>
    <w:rsid w:val="00991057"/>
    <w:rsid w:val="009944B3"/>
    <w:rsid w:val="00995A51"/>
    <w:rsid w:val="009A664D"/>
    <w:rsid w:val="009A7FA5"/>
    <w:rsid w:val="009C280E"/>
    <w:rsid w:val="009C432E"/>
    <w:rsid w:val="009C4F29"/>
    <w:rsid w:val="009C6313"/>
    <w:rsid w:val="009C6CD4"/>
    <w:rsid w:val="009D0262"/>
    <w:rsid w:val="009D7A7B"/>
    <w:rsid w:val="009E21E9"/>
    <w:rsid w:val="009E37CC"/>
    <w:rsid w:val="009E5AB2"/>
    <w:rsid w:val="009E6280"/>
    <w:rsid w:val="009E637D"/>
    <w:rsid w:val="009E7ED8"/>
    <w:rsid w:val="009F36DD"/>
    <w:rsid w:val="00A01496"/>
    <w:rsid w:val="00A02246"/>
    <w:rsid w:val="00A107AC"/>
    <w:rsid w:val="00A17E99"/>
    <w:rsid w:val="00A21D05"/>
    <w:rsid w:val="00A30626"/>
    <w:rsid w:val="00A32654"/>
    <w:rsid w:val="00A347A8"/>
    <w:rsid w:val="00A35038"/>
    <w:rsid w:val="00A3633D"/>
    <w:rsid w:val="00A36870"/>
    <w:rsid w:val="00A41A9C"/>
    <w:rsid w:val="00A4239B"/>
    <w:rsid w:val="00A46D80"/>
    <w:rsid w:val="00A510A9"/>
    <w:rsid w:val="00A510B4"/>
    <w:rsid w:val="00A53F1C"/>
    <w:rsid w:val="00A55748"/>
    <w:rsid w:val="00A60BA5"/>
    <w:rsid w:val="00A65918"/>
    <w:rsid w:val="00A65ECA"/>
    <w:rsid w:val="00A77377"/>
    <w:rsid w:val="00A77535"/>
    <w:rsid w:val="00A7771C"/>
    <w:rsid w:val="00A800D3"/>
    <w:rsid w:val="00A80E63"/>
    <w:rsid w:val="00A81D5F"/>
    <w:rsid w:val="00A844BE"/>
    <w:rsid w:val="00A916E5"/>
    <w:rsid w:val="00A93715"/>
    <w:rsid w:val="00A9498D"/>
    <w:rsid w:val="00A96400"/>
    <w:rsid w:val="00AA040A"/>
    <w:rsid w:val="00AA1EAD"/>
    <w:rsid w:val="00AA566F"/>
    <w:rsid w:val="00AA6202"/>
    <w:rsid w:val="00AA7CE5"/>
    <w:rsid w:val="00AB09FD"/>
    <w:rsid w:val="00AB3CCD"/>
    <w:rsid w:val="00AB3D0C"/>
    <w:rsid w:val="00AB6EE2"/>
    <w:rsid w:val="00AC2A49"/>
    <w:rsid w:val="00AC2BC5"/>
    <w:rsid w:val="00AC3230"/>
    <w:rsid w:val="00AC4735"/>
    <w:rsid w:val="00AD0DCA"/>
    <w:rsid w:val="00AE0BA4"/>
    <w:rsid w:val="00AE5D96"/>
    <w:rsid w:val="00AE6793"/>
    <w:rsid w:val="00AF21C8"/>
    <w:rsid w:val="00B007DF"/>
    <w:rsid w:val="00B0144F"/>
    <w:rsid w:val="00B03117"/>
    <w:rsid w:val="00B063CF"/>
    <w:rsid w:val="00B0759A"/>
    <w:rsid w:val="00B1128E"/>
    <w:rsid w:val="00B201D5"/>
    <w:rsid w:val="00B21553"/>
    <w:rsid w:val="00B231B4"/>
    <w:rsid w:val="00B24937"/>
    <w:rsid w:val="00B26372"/>
    <w:rsid w:val="00B3167B"/>
    <w:rsid w:val="00B35386"/>
    <w:rsid w:val="00B35CF9"/>
    <w:rsid w:val="00B379AA"/>
    <w:rsid w:val="00B42976"/>
    <w:rsid w:val="00B55A5E"/>
    <w:rsid w:val="00B61911"/>
    <w:rsid w:val="00B61DBE"/>
    <w:rsid w:val="00B62E63"/>
    <w:rsid w:val="00B71E90"/>
    <w:rsid w:val="00B72C99"/>
    <w:rsid w:val="00B75BC3"/>
    <w:rsid w:val="00B81E65"/>
    <w:rsid w:val="00B84F5E"/>
    <w:rsid w:val="00B85712"/>
    <w:rsid w:val="00B911E8"/>
    <w:rsid w:val="00B9155B"/>
    <w:rsid w:val="00B92849"/>
    <w:rsid w:val="00B93848"/>
    <w:rsid w:val="00B9519B"/>
    <w:rsid w:val="00BA36C1"/>
    <w:rsid w:val="00BA4AFA"/>
    <w:rsid w:val="00BB175B"/>
    <w:rsid w:val="00BB2B01"/>
    <w:rsid w:val="00BB3046"/>
    <w:rsid w:val="00BB3920"/>
    <w:rsid w:val="00BB5628"/>
    <w:rsid w:val="00BB6D6D"/>
    <w:rsid w:val="00BD0E21"/>
    <w:rsid w:val="00BD13C8"/>
    <w:rsid w:val="00BD19D5"/>
    <w:rsid w:val="00BD21B4"/>
    <w:rsid w:val="00BD481D"/>
    <w:rsid w:val="00BE3A79"/>
    <w:rsid w:val="00BE3C52"/>
    <w:rsid w:val="00BE4A2A"/>
    <w:rsid w:val="00BE4CDF"/>
    <w:rsid w:val="00BE7D6B"/>
    <w:rsid w:val="00BF21E8"/>
    <w:rsid w:val="00BF2F0D"/>
    <w:rsid w:val="00BF3D4F"/>
    <w:rsid w:val="00BF7DBC"/>
    <w:rsid w:val="00C0438A"/>
    <w:rsid w:val="00C07F8B"/>
    <w:rsid w:val="00C141F6"/>
    <w:rsid w:val="00C22866"/>
    <w:rsid w:val="00C25DC1"/>
    <w:rsid w:val="00C306A5"/>
    <w:rsid w:val="00C31849"/>
    <w:rsid w:val="00C365EC"/>
    <w:rsid w:val="00C420F8"/>
    <w:rsid w:val="00C45C14"/>
    <w:rsid w:val="00C45F11"/>
    <w:rsid w:val="00C47ED7"/>
    <w:rsid w:val="00C512F7"/>
    <w:rsid w:val="00C549EF"/>
    <w:rsid w:val="00C61098"/>
    <w:rsid w:val="00C61D45"/>
    <w:rsid w:val="00C743C3"/>
    <w:rsid w:val="00C769FB"/>
    <w:rsid w:val="00C83C6C"/>
    <w:rsid w:val="00C87FC6"/>
    <w:rsid w:val="00C90F80"/>
    <w:rsid w:val="00C938F0"/>
    <w:rsid w:val="00C94A71"/>
    <w:rsid w:val="00C94B15"/>
    <w:rsid w:val="00C9606A"/>
    <w:rsid w:val="00C96A7A"/>
    <w:rsid w:val="00CA31EE"/>
    <w:rsid w:val="00CA4344"/>
    <w:rsid w:val="00CA56B3"/>
    <w:rsid w:val="00CA6BBA"/>
    <w:rsid w:val="00CB1DEC"/>
    <w:rsid w:val="00CB3F38"/>
    <w:rsid w:val="00CB420A"/>
    <w:rsid w:val="00CC2D39"/>
    <w:rsid w:val="00CC5BE2"/>
    <w:rsid w:val="00CC7030"/>
    <w:rsid w:val="00CD6414"/>
    <w:rsid w:val="00CE1DE4"/>
    <w:rsid w:val="00CE3BBF"/>
    <w:rsid w:val="00CE4FCB"/>
    <w:rsid w:val="00CF055E"/>
    <w:rsid w:val="00CF08EA"/>
    <w:rsid w:val="00CF0C7F"/>
    <w:rsid w:val="00CF38C7"/>
    <w:rsid w:val="00D039AF"/>
    <w:rsid w:val="00D03E51"/>
    <w:rsid w:val="00D04005"/>
    <w:rsid w:val="00D06D36"/>
    <w:rsid w:val="00D07A43"/>
    <w:rsid w:val="00D10620"/>
    <w:rsid w:val="00D155F2"/>
    <w:rsid w:val="00D25BB4"/>
    <w:rsid w:val="00D269D3"/>
    <w:rsid w:val="00D33C53"/>
    <w:rsid w:val="00D46E5D"/>
    <w:rsid w:val="00D47450"/>
    <w:rsid w:val="00D50B24"/>
    <w:rsid w:val="00D62AB8"/>
    <w:rsid w:val="00D66210"/>
    <w:rsid w:val="00D6727C"/>
    <w:rsid w:val="00D72D96"/>
    <w:rsid w:val="00D7364B"/>
    <w:rsid w:val="00D77B0A"/>
    <w:rsid w:val="00D801E1"/>
    <w:rsid w:val="00D81B7F"/>
    <w:rsid w:val="00D910FB"/>
    <w:rsid w:val="00D91342"/>
    <w:rsid w:val="00D9552F"/>
    <w:rsid w:val="00D95F48"/>
    <w:rsid w:val="00D96635"/>
    <w:rsid w:val="00D97809"/>
    <w:rsid w:val="00DA17C1"/>
    <w:rsid w:val="00DA2543"/>
    <w:rsid w:val="00DA2C90"/>
    <w:rsid w:val="00DA7236"/>
    <w:rsid w:val="00DB09BA"/>
    <w:rsid w:val="00DB6BA8"/>
    <w:rsid w:val="00DB7CCA"/>
    <w:rsid w:val="00DC00F4"/>
    <w:rsid w:val="00DC0BA4"/>
    <w:rsid w:val="00DC22E7"/>
    <w:rsid w:val="00DC40CA"/>
    <w:rsid w:val="00DC65A9"/>
    <w:rsid w:val="00DD064C"/>
    <w:rsid w:val="00DD20F8"/>
    <w:rsid w:val="00DD4557"/>
    <w:rsid w:val="00DD62B7"/>
    <w:rsid w:val="00DE4878"/>
    <w:rsid w:val="00DE7441"/>
    <w:rsid w:val="00DE746B"/>
    <w:rsid w:val="00DF0310"/>
    <w:rsid w:val="00DF1B2A"/>
    <w:rsid w:val="00DF275B"/>
    <w:rsid w:val="00E017A8"/>
    <w:rsid w:val="00E034C2"/>
    <w:rsid w:val="00E04183"/>
    <w:rsid w:val="00E05EBC"/>
    <w:rsid w:val="00E06929"/>
    <w:rsid w:val="00E16A47"/>
    <w:rsid w:val="00E203C9"/>
    <w:rsid w:val="00E22CB9"/>
    <w:rsid w:val="00E23341"/>
    <w:rsid w:val="00E3196C"/>
    <w:rsid w:val="00E33BA3"/>
    <w:rsid w:val="00E34FA3"/>
    <w:rsid w:val="00E378B4"/>
    <w:rsid w:val="00E40863"/>
    <w:rsid w:val="00E40939"/>
    <w:rsid w:val="00E4149C"/>
    <w:rsid w:val="00E4542D"/>
    <w:rsid w:val="00E45978"/>
    <w:rsid w:val="00E50772"/>
    <w:rsid w:val="00E52545"/>
    <w:rsid w:val="00E52579"/>
    <w:rsid w:val="00E5400F"/>
    <w:rsid w:val="00E565EE"/>
    <w:rsid w:val="00E605A8"/>
    <w:rsid w:val="00E62C9C"/>
    <w:rsid w:val="00E64758"/>
    <w:rsid w:val="00E65BE7"/>
    <w:rsid w:val="00E7756C"/>
    <w:rsid w:val="00E81EB0"/>
    <w:rsid w:val="00E852D2"/>
    <w:rsid w:val="00E92603"/>
    <w:rsid w:val="00E958DB"/>
    <w:rsid w:val="00E95A55"/>
    <w:rsid w:val="00E960F3"/>
    <w:rsid w:val="00EB337A"/>
    <w:rsid w:val="00EB6D3E"/>
    <w:rsid w:val="00EC08AC"/>
    <w:rsid w:val="00EC3F0B"/>
    <w:rsid w:val="00EC7DB4"/>
    <w:rsid w:val="00ED458C"/>
    <w:rsid w:val="00ED79D6"/>
    <w:rsid w:val="00ED7E3B"/>
    <w:rsid w:val="00EE0300"/>
    <w:rsid w:val="00EE21A6"/>
    <w:rsid w:val="00EE5AC3"/>
    <w:rsid w:val="00EF05EC"/>
    <w:rsid w:val="00EF0871"/>
    <w:rsid w:val="00EF3222"/>
    <w:rsid w:val="00EF37C6"/>
    <w:rsid w:val="00EF67C7"/>
    <w:rsid w:val="00EF687B"/>
    <w:rsid w:val="00F01558"/>
    <w:rsid w:val="00F06C9B"/>
    <w:rsid w:val="00F12549"/>
    <w:rsid w:val="00F17A1B"/>
    <w:rsid w:val="00F209C6"/>
    <w:rsid w:val="00F24151"/>
    <w:rsid w:val="00F24479"/>
    <w:rsid w:val="00F36050"/>
    <w:rsid w:val="00F362B0"/>
    <w:rsid w:val="00F57661"/>
    <w:rsid w:val="00F576C5"/>
    <w:rsid w:val="00F61936"/>
    <w:rsid w:val="00F649BF"/>
    <w:rsid w:val="00F71E4D"/>
    <w:rsid w:val="00F7256A"/>
    <w:rsid w:val="00F75B16"/>
    <w:rsid w:val="00F764EA"/>
    <w:rsid w:val="00F77DCE"/>
    <w:rsid w:val="00F8109F"/>
    <w:rsid w:val="00F82343"/>
    <w:rsid w:val="00F84ED8"/>
    <w:rsid w:val="00F91040"/>
    <w:rsid w:val="00F92A84"/>
    <w:rsid w:val="00F92F48"/>
    <w:rsid w:val="00F94769"/>
    <w:rsid w:val="00F96CE4"/>
    <w:rsid w:val="00FA15CC"/>
    <w:rsid w:val="00FA5D8F"/>
    <w:rsid w:val="00FA6ED1"/>
    <w:rsid w:val="00FB0222"/>
    <w:rsid w:val="00FB3649"/>
    <w:rsid w:val="00FB7C7C"/>
    <w:rsid w:val="00FC3E1D"/>
    <w:rsid w:val="00FD02BA"/>
    <w:rsid w:val="00FD18C4"/>
    <w:rsid w:val="00FD3E20"/>
    <w:rsid w:val="00FD4C8F"/>
    <w:rsid w:val="00FD63F8"/>
    <w:rsid w:val="00FD7DCB"/>
    <w:rsid w:val="00FE3E12"/>
    <w:rsid w:val="00FF29BD"/>
    <w:rsid w:val="00FF73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D86F"/>
  <w15:docId w15:val="{DDD49965-29B5-4183-8256-4FCB860E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258"/>
    <w:pPr>
      <w:spacing w:after="200" w:line="276" w:lineRule="auto"/>
    </w:pPr>
    <w:rPr>
      <w:rFonts w:asciiTheme="minorHAnsi" w:eastAsiaTheme="minorEastAsia" w:hAnsiTheme="minorHAnsi" w:cstheme="minorBidi"/>
      <w:sz w:val="22"/>
      <w:szCs w:val="22"/>
      <w:lang w:eastAsia="fr-FR"/>
    </w:rPr>
  </w:style>
  <w:style w:type="paragraph" w:styleId="Titre2">
    <w:name w:val="heading 2"/>
    <w:basedOn w:val="Normal"/>
    <w:uiPriority w:val="9"/>
    <w:qFormat/>
    <w:rsid w:val="007178B0"/>
    <w:pPr>
      <w:spacing w:before="100" w:beforeAutospacing="1" w:after="100" w:afterAutospacing="1" w:line="288" w:lineRule="auto"/>
      <w:outlineLvl w:val="1"/>
    </w:pPr>
    <w:rPr>
      <w:rFonts w:ascii="Times New Roman" w:hAnsi="Times New Roman"/>
      <w:b/>
      <w:bCs/>
      <w:color w:val="4F81BD" w:themeColor="accent1"/>
      <w:sz w:val="36"/>
      <w:szCs w:val="36"/>
    </w:rPr>
  </w:style>
  <w:style w:type="paragraph" w:styleId="Titre3">
    <w:name w:val="heading 3"/>
    <w:basedOn w:val="Normal"/>
    <w:link w:val="Titre3Car"/>
    <w:uiPriority w:val="9"/>
    <w:qFormat/>
    <w:rsid w:val="007178B0"/>
    <w:pPr>
      <w:spacing w:before="100" w:beforeAutospacing="1" w:after="100" w:afterAutospacing="1" w:line="288" w:lineRule="auto"/>
      <w:outlineLvl w:val="2"/>
    </w:pPr>
    <w:rPr>
      <w:rFonts w:ascii="Times New Roman" w:hAnsi="Times New Roman"/>
      <w:b/>
      <w:bCs/>
      <w:color w:val="C0504D" w:themeColor="accent2"/>
      <w:sz w:val="27"/>
      <w:szCs w:val="27"/>
    </w:rPr>
  </w:style>
  <w:style w:type="paragraph" w:styleId="Titre4">
    <w:name w:val="heading 4"/>
    <w:basedOn w:val="Normal"/>
    <w:link w:val="Titre4Car"/>
    <w:uiPriority w:val="9"/>
    <w:qFormat/>
    <w:rsid w:val="007178B0"/>
    <w:pPr>
      <w:spacing w:before="100" w:beforeAutospacing="1" w:after="100" w:afterAutospacing="1" w:line="288" w:lineRule="auto"/>
      <w:outlineLvl w:val="3"/>
    </w:pPr>
    <w:rPr>
      <w:rFonts w:ascii="Times New Roman" w:hAnsi="Times New Roman"/>
      <w:b/>
      <w:bCs/>
      <w:color w:val="6D8838"/>
      <w:sz w:val="24"/>
      <w:szCs w:val="24"/>
    </w:rPr>
  </w:style>
  <w:style w:type="paragraph" w:styleId="Titre5">
    <w:name w:val="heading 5"/>
    <w:basedOn w:val="Normal"/>
    <w:link w:val="Titre5Car"/>
    <w:uiPriority w:val="9"/>
    <w:qFormat/>
    <w:rsid w:val="007178B0"/>
    <w:pPr>
      <w:spacing w:before="100" w:beforeAutospacing="1" w:after="100" w:afterAutospacing="1" w:line="288" w:lineRule="auto"/>
      <w:outlineLvl w:val="4"/>
    </w:pPr>
    <w:rPr>
      <w:rFonts w:ascii="Times New Roman" w:hAnsi="Times New Roman"/>
      <w:b/>
      <w:bCs/>
      <w:sz w:val="20"/>
      <w:szCs w:val="20"/>
    </w:rPr>
  </w:style>
  <w:style w:type="paragraph" w:styleId="Titre6">
    <w:name w:val="heading 6"/>
    <w:basedOn w:val="Normal"/>
    <w:link w:val="Titre6Car"/>
    <w:uiPriority w:val="9"/>
    <w:qFormat/>
    <w:rsid w:val="007178B0"/>
    <w:pPr>
      <w:spacing w:before="100" w:beforeAutospacing="1" w:after="100" w:afterAutospacing="1" w:line="288" w:lineRule="auto"/>
      <w:outlineLvl w:val="5"/>
    </w:pPr>
    <w:rPr>
      <w:rFonts w:ascii="Times New Roman" w:hAnsi="Times New Roman"/>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93DE5"/>
    <w:pPr>
      <w:spacing w:before="100" w:beforeAutospacing="1" w:after="100" w:afterAutospacing="1"/>
    </w:pPr>
  </w:style>
  <w:style w:type="paragraph" w:customStyle="1" w:styleId="Style1">
    <w:name w:val="Style1"/>
    <w:basedOn w:val="Titre2"/>
    <w:qFormat/>
    <w:rsid w:val="007178B0"/>
    <w:rPr>
      <w:color w:val="auto"/>
    </w:rPr>
  </w:style>
  <w:style w:type="character" w:customStyle="1" w:styleId="Titre3Car">
    <w:name w:val="Titre 3 Car"/>
    <w:basedOn w:val="Policepardfaut"/>
    <w:link w:val="Titre3"/>
    <w:uiPriority w:val="9"/>
    <w:rsid w:val="007178B0"/>
    <w:rPr>
      <w:rFonts w:eastAsiaTheme="minorEastAsia" w:cstheme="minorBidi"/>
      <w:b/>
      <w:bCs/>
      <w:color w:val="C0504D" w:themeColor="accent2"/>
      <w:sz w:val="27"/>
      <w:szCs w:val="27"/>
      <w:lang w:eastAsia="fr-FR"/>
    </w:rPr>
  </w:style>
  <w:style w:type="character" w:customStyle="1" w:styleId="Titre4Car">
    <w:name w:val="Titre 4 Car"/>
    <w:basedOn w:val="Policepardfaut"/>
    <w:link w:val="Titre4"/>
    <w:uiPriority w:val="9"/>
    <w:rsid w:val="007178B0"/>
    <w:rPr>
      <w:rFonts w:eastAsiaTheme="minorEastAsia" w:cstheme="minorBidi"/>
      <w:b/>
      <w:bCs/>
      <w:color w:val="6D8838"/>
      <w:sz w:val="24"/>
      <w:szCs w:val="24"/>
      <w:lang w:eastAsia="fr-FR"/>
    </w:rPr>
  </w:style>
  <w:style w:type="character" w:customStyle="1" w:styleId="Titre5Car">
    <w:name w:val="Titre 5 Car"/>
    <w:basedOn w:val="Policepardfaut"/>
    <w:link w:val="Titre5"/>
    <w:uiPriority w:val="9"/>
    <w:rsid w:val="007178B0"/>
    <w:rPr>
      <w:rFonts w:eastAsiaTheme="minorEastAsia" w:cstheme="minorBidi"/>
      <w:b/>
      <w:bCs/>
      <w:lang w:eastAsia="fr-FR"/>
    </w:rPr>
  </w:style>
  <w:style w:type="character" w:customStyle="1" w:styleId="Titre6Car">
    <w:name w:val="Titre 6 Car"/>
    <w:basedOn w:val="Policepardfaut"/>
    <w:link w:val="Titre6"/>
    <w:uiPriority w:val="9"/>
    <w:rsid w:val="007178B0"/>
    <w:rPr>
      <w:rFonts w:eastAsiaTheme="minorEastAsia" w:cstheme="minorBidi"/>
      <w:b/>
      <w:bCs/>
      <w:sz w:val="15"/>
      <w:szCs w:val="15"/>
      <w:lang w:eastAsia="fr-FR"/>
    </w:rPr>
  </w:style>
  <w:style w:type="character" w:styleId="Lienhypertextesuivivisit">
    <w:name w:val="FollowedHyperlink"/>
    <w:basedOn w:val="Policepardfaut"/>
    <w:uiPriority w:val="99"/>
    <w:semiHidden/>
    <w:unhideWhenUsed/>
    <w:qFormat/>
    <w:rsid w:val="007178B0"/>
    <w:rPr>
      <w:color w:val="800080" w:themeColor="followedHyperlink"/>
      <w:u w:val="single"/>
    </w:rPr>
  </w:style>
  <w:style w:type="character" w:styleId="Accentuation">
    <w:name w:val="Emphasis"/>
    <w:basedOn w:val="Policepardfaut"/>
    <w:uiPriority w:val="20"/>
    <w:qFormat/>
    <w:rsid w:val="00047E80"/>
    <w:rPr>
      <w:i/>
      <w:iCs/>
    </w:rPr>
  </w:style>
  <w:style w:type="character" w:styleId="Lienhypertexte">
    <w:name w:val="Hyperlink"/>
    <w:basedOn w:val="Policepardfaut"/>
    <w:uiPriority w:val="99"/>
    <w:unhideWhenUsed/>
    <w:rsid w:val="00047E80"/>
    <w:rPr>
      <w:color w:val="0000FF"/>
      <w:u w:val="single"/>
    </w:rPr>
  </w:style>
  <w:style w:type="paragraph" w:styleId="Notedebasdepage">
    <w:name w:val="footnote text"/>
    <w:basedOn w:val="Normal"/>
    <w:link w:val="NotedebasdepageCar"/>
    <w:uiPriority w:val="99"/>
    <w:semiHidden/>
    <w:unhideWhenUsed/>
    <w:rsid w:val="004233E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233E9"/>
    <w:rPr>
      <w:rFonts w:asciiTheme="minorHAnsi" w:eastAsiaTheme="minorEastAsia" w:hAnsiTheme="minorHAnsi" w:cstheme="minorBidi"/>
      <w:lang w:eastAsia="fr-FR"/>
    </w:rPr>
  </w:style>
  <w:style w:type="character" w:styleId="Appelnotedebasdep">
    <w:name w:val="footnote reference"/>
    <w:basedOn w:val="Policepardfaut"/>
    <w:uiPriority w:val="99"/>
    <w:semiHidden/>
    <w:unhideWhenUsed/>
    <w:rsid w:val="004233E9"/>
    <w:rPr>
      <w:vertAlign w:val="superscript"/>
    </w:rPr>
  </w:style>
  <w:style w:type="character" w:customStyle="1" w:styleId="Mentionnonrsolue1">
    <w:name w:val="Mention non résolue1"/>
    <w:basedOn w:val="Policepardfaut"/>
    <w:uiPriority w:val="99"/>
    <w:semiHidden/>
    <w:unhideWhenUsed/>
    <w:rsid w:val="00F96CE4"/>
    <w:rPr>
      <w:color w:val="808080"/>
      <w:shd w:val="clear" w:color="auto" w:fill="E6E6E6"/>
    </w:rPr>
  </w:style>
  <w:style w:type="paragraph" w:styleId="Paragraphedeliste">
    <w:name w:val="List Paragraph"/>
    <w:basedOn w:val="Normal"/>
    <w:uiPriority w:val="34"/>
    <w:qFormat/>
    <w:rsid w:val="00000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65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decroissance.xy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eporterre.net/Manifeste-pour-les-produits-de" TargetMode="External"/><Relationship Id="rId2" Type="http://schemas.openxmlformats.org/officeDocument/2006/relationships/hyperlink" Target="https://www.wwf.fr/overshoot-day-2017" TargetMode="External"/><Relationship Id="rId1" Type="http://schemas.openxmlformats.org/officeDocument/2006/relationships/hyperlink" Target="https://www.ucc.ie/archive/hdsp/Literature_collection/Manifest_French.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32364-0A3F-461A-AB96-4C5C4FAAB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1204</Words>
  <Characters>6626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Lepesant</dc:creator>
  <cp:lastModifiedBy>Thierry Brulavoine</cp:lastModifiedBy>
  <cp:revision>4</cp:revision>
  <cp:lastPrinted>2018-01-07T17:45:00Z</cp:lastPrinted>
  <dcterms:created xsi:type="dcterms:W3CDTF">2018-01-09T22:19:00Z</dcterms:created>
  <dcterms:modified xsi:type="dcterms:W3CDTF">2018-01-10T12:01:00Z</dcterms:modified>
</cp:coreProperties>
</file>